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96436" w14:textId="77777777" w:rsidR="00B5708B" w:rsidRPr="00B5708B" w:rsidRDefault="00B5708B" w:rsidP="009C27F4">
      <w:pPr>
        <w:jc w:val="both"/>
        <w:rPr>
          <w:rFonts w:asciiTheme="minorHAnsi" w:hAnsiTheme="minorHAnsi" w:cstheme="minorHAnsi"/>
          <w:color w:val="000000"/>
          <w:sz w:val="22"/>
          <w:szCs w:val="22"/>
          <w:u w:val="single"/>
          <w:shd w:val="clear" w:color="auto" w:fill="FFFFFF"/>
        </w:rPr>
      </w:pPr>
      <w:r w:rsidRPr="00B5708B">
        <w:rPr>
          <w:rFonts w:asciiTheme="minorHAnsi" w:hAnsiTheme="minorHAnsi" w:cstheme="minorHAnsi"/>
          <w:color w:val="000000"/>
          <w:sz w:val="22"/>
          <w:szCs w:val="22"/>
          <w:u w:val="single"/>
          <w:shd w:val="clear" w:color="auto" w:fill="FFFFFF"/>
        </w:rPr>
        <w:t>Immigration detention and mental health</w:t>
      </w:r>
    </w:p>
    <w:p w14:paraId="0F06314E" w14:textId="77777777" w:rsidR="00B5708B" w:rsidRDefault="00B5708B" w:rsidP="009C27F4">
      <w:pPr>
        <w:jc w:val="both"/>
        <w:rPr>
          <w:rFonts w:asciiTheme="minorHAnsi" w:hAnsiTheme="minorHAnsi" w:cstheme="minorHAnsi"/>
          <w:b/>
          <w:color w:val="000000"/>
          <w:sz w:val="22"/>
          <w:szCs w:val="22"/>
          <w:shd w:val="clear" w:color="auto" w:fill="FFFFFF"/>
        </w:rPr>
      </w:pPr>
    </w:p>
    <w:p w14:paraId="7B9E2DF6" w14:textId="77777777" w:rsidR="00A14C5E" w:rsidRPr="0010135C" w:rsidRDefault="0010135C" w:rsidP="00C3033D">
      <w:pPr>
        <w:ind w:left="720"/>
        <w:jc w:val="both"/>
        <w:rPr>
          <w:rFonts w:asciiTheme="minorHAnsi" w:hAnsiTheme="minorHAnsi" w:cstheme="minorHAnsi"/>
          <w:b/>
          <w:sz w:val="22"/>
          <w:szCs w:val="22"/>
        </w:rPr>
      </w:pPr>
      <w:r w:rsidRPr="0010135C">
        <w:rPr>
          <w:rFonts w:asciiTheme="minorHAnsi" w:hAnsiTheme="minorHAnsi" w:cstheme="minorHAnsi"/>
          <w:b/>
          <w:color w:val="000000"/>
          <w:sz w:val="22"/>
          <w:szCs w:val="22"/>
          <w:shd w:val="clear" w:color="auto" w:fill="FFFFFF"/>
        </w:rPr>
        <w:t>“It is perfectly clear to me that people with serious mental illness continue to be held in detention and that their treatment and care does not and cannot equate to good psychiatric practice (whether or not it is ‘satisfactorily managed’). Such a situation is an affront to civilised values”.</w:t>
      </w:r>
    </w:p>
    <w:p w14:paraId="7E563225" w14:textId="77777777" w:rsidR="0010135C" w:rsidRDefault="0010135C" w:rsidP="009C27F4">
      <w:pPr>
        <w:jc w:val="both"/>
        <w:rPr>
          <w:rFonts w:asciiTheme="minorHAnsi" w:hAnsiTheme="minorHAnsi" w:cstheme="minorHAnsi"/>
          <w:sz w:val="22"/>
          <w:szCs w:val="22"/>
        </w:rPr>
      </w:pPr>
    </w:p>
    <w:p w14:paraId="4BCEB857" w14:textId="77777777" w:rsidR="0010135C" w:rsidRDefault="0010135C" w:rsidP="000D3315">
      <w:pPr>
        <w:ind w:firstLine="720"/>
        <w:jc w:val="both"/>
        <w:rPr>
          <w:rFonts w:asciiTheme="minorHAnsi" w:hAnsiTheme="minorHAnsi" w:cstheme="minorHAnsi"/>
          <w:sz w:val="22"/>
          <w:szCs w:val="22"/>
        </w:rPr>
      </w:pPr>
      <w:r>
        <w:rPr>
          <w:rFonts w:asciiTheme="minorHAnsi" w:hAnsiTheme="minorHAnsi" w:cstheme="minorHAnsi"/>
          <w:sz w:val="22"/>
          <w:szCs w:val="22"/>
        </w:rPr>
        <w:t xml:space="preserve">Stephen Shaw, Review into the welfare in detention of vulnerable persons, January 2016 </w:t>
      </w:r>
    </w:p>
    <w:p w14:paraId="5482C808" w14:textId="77777777" w:rsidR="0010135C" w:rsidRDefault="0010135C" w:rsidP="009C27F4">
      <w:pPr>
        <w:jc w:val="both"/>
        <w:rPr>
          <w:rFonts w:asciiTheme="minorHAnsi" w:hAnsiTheme="minorHAnsi" w:cstheme="minorHAnsi"/>
          <w:sz w:val="22"/>
          <w:szCs w:val="22"/>
        </w:rPr>
      </w:pPr>
    </w:p>
    <w:p w14:paraId="3840C05C" w14:textId="77777777" w:rsidR="007A01E3" w:rsidRDefault="007A01E3" w:rsidP="009C27F4">
      <w:pPr>
        <w:jc w:val="both"/>
        <w:rPr>
          <w:rFonts w:asciiTheme="minorHAnsi" w:hAnsiTheme="minorHAnsi" w:cstheme="minorHAnsi"/>
          <w:sz w:val="22"/>
          <w:szCs w:val="22"/>
        </w:rPr>
      </w:pPr>
    </w:p>
    <w:p w14:paraId="27206104" w14:textId="77777777" w:rsidR="006756C1" w:rsidRDefault="009C27F4" w:rsidP="009C27F4">
      <w:pPr>
        <w:jc w:val="both"/>
        <w:rPr>
          <w:rFonts w:asciiTheme="minorHAnsi" w:hAnsiTheme="minorHAnsi" w:cstheme="minorHAnsi"/>
          <w:sz w:val="22"/>
          <w:szCs w:val="22"/>
        </w:rPr>
      </w:pPr>
      <w:r>
        <w:rPr>
          <w:rFonts w:asciiTheme="minorHAnsi" w:hAnsiTheme="minorHAnsi" w:cstheme="minorHAnsi"/>
          <w:sz w:val="22"/>
          <w:szCs w:val="22"/>
        </w:rPr>
        <w:t>In</w:t>
      </w:r>
      <w:r w:rsidR="00902F9B">
        <w:rPr>
          <w:rFonts w:asciiTheme="minorHAnsi" w:hAnsiTheme="minorHAnsi" w:cstheme="minorHAnsi"/>
          <w:sz w:val="22"/>
          <w:szCs w:val="22"/>
        </w:rPr>
        <w:t xml:space="preserve"> February 2015 </w:t>
      </w:r>
      <w:r>
        <w:rPr>
          <w:rFonts w:asciiTheme="minorHAnsi" w:hAnsiTheme="minorHAnsi" w:cstheme="minorHAnsi"/>
          <w:sz w:val="22"/>
          <w:szCs w:val="22"/>
        </w:rPr>
        <w:t xml:space="preserve">the Home Office commissioned Stephen Shaw to undertake an independent review of immigration detention and its impact on detainees’ welfare. His report </w:t>
      </w:r>
      <w:r w:rsidR="00902F9B">
        <w:rPr>
          <w:rFonts w:asciiTheme="minorHAnsi" w:hAnsiTheme="minorHAnsi" w:cstheme="minorHAnsi"/>
          <w:sz w:val="22"/>
          <w:szCs w:val="22"/>
        </w:rPr>
        <w:t xml:space="preserve">was published in January 2016 </w:t>
      </w:r>
      <w:r>
        <w:rPr>
          <w:rFonts w:asciiTheme="minorHAnsi" w:hAnsiTheme="minorHAnsi" w:cstheme="minorHAnsi"/>
          <w:sz w:val="22"/>
          <w:szCs w:val="22"/>
        </w:rPr>
        <w:t>(</w:t>
      </w:r>
      <w:hyperlink r:id="rId9" w:history="1">
        <w:r w:rsidRPr="00BF1A65">
          <w:rPr>
            <w:rStyle w:val="Hyperlink"/>
            <w:rFonts w:asciiTheme="minorHAnsi" w:hAnsiTheme="minorHAnsi" w:cstheme="minorHAnsi"/>
            <w:sz w:val="22"/>
            <w:szCs w:val="22"/>
          </w:rPr>
          <w:t>https://www.gov.uk/government/uploads/system/uploads/attachment_data/file/490783/52532_Shaw_Review_Print_Ready.pdf</w:t>
        </w:r>
      </w:hyperlink>
      <w:r>
        <w:rPr>
          <w:rFonts w:asciiTheme="minorHAnsi" w:hAnsiTheme="minorHAnsi" w:cstheme="minorHAnsi"/>
          <w:sz w:val="22"/>
          <w:szCs w:val="22"/>
        </w:rPr>
        <w:t>)</w:t>
      </w:r>
      <w:r w:rsidR="00902F9B">
        <w:rPr>
          <w:rFonts w:asciiTheme="minorHAnsi" w:hAnsiTheme="minorHAnsi" w:cstheme="minorHAnsi"/>
          <w:sz w:val="22"/>
          <w:szCs w:val="22"/>
        </w:rPr>
        <w:t xml:space="preserve">. </w:t>
      </w:r>
    </w:p>
    <w:p w14:paraId="203696E5" w14:textId="77777777" w:rsidR="006756C1" w:rsidRDefault="006756C1" w:rsidP="009C27F4">
      <w:pPr>
        <w:jc w:val="both"/>
        <w:rPr>
          <w:rFonts w:asciiTheme="minorHAnsi" w:hAnsiTheme="minorHAnsi" w:cstheme="minorHAnsi"/>
          <w:sz w:val="22"/>
          <w:szCs w:val="22"/>
        </w:rPr>
      </w:pPr>
    </w:p>
    <w:p w14:paraId="69478AC2" w14:textId="77777777" w:rsidR="00C3033D" w:rsidRDefault="006756C1" w:rsidP="009C27F4">
      <w:pPr>
        <w:jc w:val="both"/>
        <w:rPr>
          <w:rFonts w:asciiTheme="minorHAnsi" w:hAnsiTheme="minorHAnsi" w:cstheme="minorHAnsi"/>
          <w:sz w:val="22"/>
          <w:szCs w:val="22"/>
        </w:rPr>
      </w:pPr>
      <w:r>
        <w:rPr>
          <w:rFonts w:asciiTheme="minorHAnsi" w:hAnsiTheme="minorHAnsi" w:cstheme="minorHAnsi"/>
          <w:sz w:val="22"/>
          <w:szCs w:val="22"/>
        </w:rPr>
        <w:t xml:space="preserve">Overall Mr Shaw’s was highly critical of Home Office’s policies and practice in immigration detention. </w:t>
      </w:r>
      <w:r w:rsidR="00902F9B">
        <w:rPr>
          <w:rFonts w:asciiTheme="minorHAnsi" w:hAnsiTheme="minorHAnsi" w:cstheme="minorHAnsi"/>
          <w:sz w:val="22"/>
          <w:szCs w:val="22"/>
        </w:rPr>
        <w:t xml:space="preserve">The report gave a wide-ranging </w:t>
      </w:r>
      <w:r w:rsidR="00B5708B">
        <w:rPr>
          <w:rFonts w:asciiTheme="minorHAnsi" w:hAnsiTheme="minorHAnsi" w:cstheme="minorHAnsi"/>
          <w:sz w:val="22"/>
          <w:szCs w:val="22"/>
        </w:rPr>
        <w:t>critique of the overuse of immigration detention</w:t>
      </w:r>
      <w:r>
        <w:rPr>
          <w:rFonts w:asciiTheme="minorHAnsi" w:hAnsiTheme="minorHAnsi" w:cstheme="minorHAnsi"/>
          <w:sz w:val="22"/>
          <w:szCs w:val="22"/>
        </w:rPr>
        <w:t xml:space="preserve"> and concluded that there were serious shortcomings concerning both the identification of vulnerable people and in policies designed to maintain their wellbeing. </w:t>
      </w:r>
      <w:r w:rsidR="00C3033D">
        <w:rPr>
          <w:rFonts w:asciiTheme="minorHAnsi" w:hAnsiTheme="minorHAnsi" w:cstheme="minorHAnsi"/>
          <w:sz w:val="22"/>
          <w:szCs w:val="22"/>
        </w:rPr>
        <w:t xml:space="preserve">There was clear criticism of the Home Office’s approach to detaining people with a mental illness. </w:t>
      </w:r>
    </w:p>
    <w:p w14:paraId="78A31DD3" w14:textId="77777777" w:rsidR="00C3033D" w:rsidRDefault="00C3033D" w:rsidP="009C27F4">
      <w:pPr>
        <w:jc w:val="both"/>
        <w:rPr>
          <w:rFonts w:asciiTheme="minorHAnsi" w:hAnsiTheme="minorHAnsi" w:cstheme="minorHAnsi"/>
          <w:sz w:val="22"/>
          <w:szCs w:val="22"/>
        </w:rPr>
      </w:pPr>
    </w:p>
    <w:p w14:paraId="24BC1054" w14:textId="77777777" w:rsidR="0010135C" w:rsidRDefault="00902F9B" w:rsidP="009C27F4">
      <w:pPr>
        <w:jc w:val="both"/>
        <w:rPr>
          <w:rFonts w:asciiTheme="minorHAnsi" w:hAnsiTheme="minorHAnsi" w:cstheme="minorHAnsi"/>
          <w:sz w:val="22"/>
          <w:szCs w:val="22"/>
        </w:rPr>
      </w:pPr>
      <w:r>
        <w:rPr>
          <w:rFonts w:asciiTheme="minorHAnsi" w:hAnsiTheme="minorHAnsi" w:cstheme="minorHAnsi"/>
          <w:sz w:val="22"/>
          <w:szCs w:val="22"/>
        </w:rPr>
        <w:t xml:space="preserve">The review also </w:t>
      </w:r>
      <w:r w:rsidR="009C27F4">
        <w:rPr>
          <w:rFonts w:asciiTheme="minorHAnsi" w:hAnsiTheme="minorHAnsi" w:cstheme="minorHAnsi"/>
          <w:sz w:val="22"/>
          <w:szCs w:val="22"/>
        </w:rPr>
        <w:t xml:space="preserve">included a </w:t>
      </w:r>
      <w:r w:rsidR="00C3033D">
        <w:rPr>
          <w:rFonts w:asciiTheme="minorHAnsi" w:hAnsiTheme="minorHAnsi" w:cstheme="minorHAnsi"/>
          <w:sz w:val="22"/>
          <w:szCs w:val="22"/>
        </w:rPr>
        <w:t xml:space="preserve">detailed </w:t>
      </w:r>
      <w:r w:rsidR="009C27F4">
        <w:rPr>
          <w:rFonts w:asciiTheme="minorHAnsi" w:hAnsiTheme="minorHAnsi" w:cstheme="minorHAnsi"/>
          <w:sz w:val="22"/>
          <w:szCs w:val="22"/>
        </w:rPr>
        <w:t xml:space="preserve">study by Professor Mary Bosworth </w:t>
      </w:r>
      <w:r w:rsidR="007A01E3">
        <w:rPr>
          <w:rFonts w:asciiTheme="minorHAnsi" w:hAnsiTheme="minorHAnsi" w:cstheme="minorHAnsi"/>
          <w:sz w:val="22"/>
          <w:szCs w:val="22"/>
        </w:rPr>
        <w:t xml:space="preserve">of </w:t>
      </w:r>
      <w:r w:rsidR="00C3033D">
        <w:rPr>
          <w:rFonts w:asciiTheme="minorHAnsi" w:hAnsiTheme="minorHAnsi" w:cstheme="minorHAnsi"/>
          <w:sz w:val="22"/>
          <w:szCs w:val="22"/>
        </w:rPr>
        <w:t xml:space="preserve">the available </w:t>
      </w:r>
      <w:r w:rsidR="007A01E3">
        <w:rPr>
          <w:rFonts w:asciiTheme="minorHAnsi" w:hAnsiTheme="minorHAnsi" w:cstheme="minorHAnsi"/>
          <w:sz w:val="22"/>
          <w:szCs w:val="22"/>
        </w:rPr>
        <w:t xml:space="preserve">academic research concerning the impact of immigration detention on detainees’ mental health. </w:t>
      </w:r>
      <w:r>
        <w:rPr>
          <w:rFonts w:asciiTheme="minorHAnsi" w:hAnsiTheme="minorHAnsi" w:cstheme="minorHAnsi"/>
          <w:sz w:val="22"/>
          <w:szCs w:val="22"/>
        </w:rPr>
        <w:t>She</w:t>
      </w:r>
      <w:r w:rsidR="007A01E3">
        <w:rPr>
          <w:rFonts w:asciiTheme="minorHAnsi" w:hAnsiTheme="minorHAnsi" w:cstheme="minorHAnsi"/>
          <w:sz w:val="22"/>
          <w:szCs w:val="22"/>
        </w:rPr>
        <w:t xml:space="preserve"> concluded that</w:t>
      </w:r>
      <w:r>
        <w:rPr>
          <w:rFonts w:asciiTheme="minorHAnsi" w:hAnsiTheme="minorHAnsi" w:cstheme="minorHAnsi"/>
          <w:sz w:val="22"/>
          <w:szCs w:val="22"/>
        </w:rPr>
        <w:t xml:space="preserve"> the evidence was that</w:t>
      </w:r>
      <w:r w:rsidR="007A01E3">
        <w:rPr>
          <w:rFonts w:asciiTheme="minorHAnsi" w:hAnsiTheme="minorHAnsi" w:cstheme="minorHAnsi"/>
          <w:sz w:val="22"/>
          <w:szCs w:val="22"/>
        </w:rPr>
        <w:t xml:space="preserve"> </w:t>
      </w:r>
      <w:r w:rsidR="007A01E3" w:rsidRPr="0010135C">
        <w:rPr>
          <w:rFonts w:asciiTheme="minorHAnsi" w:hAnsiTheme="minorHAnsi" w:cstheme="minorHAnsi"/>
          <w:sz w:val="22"/>
          <w:szCs w:val="22"/>
        </w:rPr>
        <w:t>immigration detention has a negative impact upon mental health; with this adverse effect increasing with the length of detention</w:t>
      </w:r>
      <w:r w:rsidR="007A01E3">
        <w:rPr>
          <w:rFonts w:asciiTheme="minorHAnsi" w:hAnsiTheme="minorHAnsi" w:cstheme="minorHAnsi"/>
          <w:sz w:val="22"/>
          <w:szCs w:val="22"/>
        </w:rPr>
        <w:t>.</w:t>
      </w:r>
    </w:p>
    <w:p w14:paraId="5DCB36EA" w14:textId="77777777" w:rsidR="007A01E3" w:rsidRDefault="007A01E3" w:rsidP="007A01E3">
      <w:pPr>
        <w:spacing w:before="240"/>
        <w:jc w:val="both"/>
        <w:rPr>
          <w:rFonts w:asciiTheme="minorHAnsi" w:hAnsiTheme="minorHAnsi" w:cstheme="minorHAnsi"/>
          <w:sz w:val="22"/>
          <w:szCs w:val="22"/>
        </w:rPr>
      </w:pPr>
      <w:r>
        <w:rPr>
          <w:rFonts w:asciiTheme="minorHAnsi" w:hAnsiTheme="minorHAnsi" w:cstheme="minorHAnsi"/>
          <w:sz w:val="22"/>
          <w:szCs w:val="22"/>
        </w:rPr>
        <w:t xml:space="preserve">In response, one month after the publication of the review, the Home Office </w:t>
      </w:r>
      <w:r w:rsidR="00C3033D">
        <w:rPr>
          <w:rFonts w:asciiTheme="minorHAnsi" w:hAnsiTheme="minorHAnsi" w:cstheme="minorHAnsi"/>
          <w:sz w:val="22"/>
          <w:szCs w:val="22"/>
        </w:rPr>
        <w:t>set out</w:t>
      </w:r>
      <w:r>
        <w:rPr>
          <w:rFonts w:asciiTheme="minorHAnsi" w:hAnsiTheme="minorHAnsi" w:cstheme="minorHAnsi"/>
          <w:sz w:val="22"/>
          <w:szCs w:val="22"/>
        </w:rPr>
        <w:t xml:space="preserve"> a new policy concerning the detention of vulnerable people: Adults at risk in immigration detention. </w:t>
      </w:r>
      <w:hyperlink r:id="rId10" w:history="1">
        <w:r w:rsidRPr="00BF1A65">
          <w:rPr>
            <w:rStyle w:val="Hyperlink"/>
            <w:rFonts w:asciiTheme="minorHAnsi" w:hAnsiTheme="minorHAnsi" w:cstheme="minorHAnsi"/>
            <w:sz w:val="22"/>
            <w:szCs w:val="22"/>
          </w:rPr>
          <w:t>https://www.gov.uk/government/uploads/system/uploads/attachment_data/file/547519/Adults_at_Risk_August_2016.pdf</w:t>
        </w:r>
      </w:hyperlink>
    </w:p>
    <w:p w14:paraId="58068506" w14:textId="6EF54FCC" w:rsidR="007A01E3" w:rsidRDefault="007A01E3" w:rsidP="007A01E3">
      <w:pPr>
        <w:spacing w:before="240"/>
        <w:jc w:val="both"/>
        <w:rPr>
          <w:rFonts w:asciiTheme="minorHAnsi" w:hAnsiTheme="minorHAnsi" w:cstheme="minorHAnsi"/>
          <w:sz w:val="22"/>
          <w:szCs w:val="22"/>
        </w:rPr>
      </w:pPr>
      <w:r>
        <w:rPr>
          <w:rFonts w:asciiTheme="minorHAnsi" w:hAnsiTheme="minorHAnsi" w:cstheme="minorHAnsi"/>
          <w:sz w:val="22"/>
          <w:szCs w:val="22"/>
        </w:rPr>
        <w:t>Mr Shaw was then commissioned by the Home Office</w:t>
      </w:r>
      <w:r w:rsidR="007C0B1D">
        <w:rPr>
          <w:rFonts w:asciiTheme="minorHAnsi" w:hAnsiTheme="minorHAnsi" w:cstheme="minorHAnsi"/>
          <w:sz w:val="22"/>
          <w:szCs w:val="22"/>
        </w:rPr>
        <w:t xml:space="preserve"> in </w:t>
      </w:r>
      <w:r w:rsidR="00902F9B">
        <w:rPr>
          <w:rFonts w:asciiTheme="minorHAnsi" w:hAnsiTheme="minorHAnsi" w:cstheme="minorHAnsi"/>
          <w:sz w:val="22"/>
          <w:szCs w:val="22"/>
        </w:rPr>
        <w:t xml:space="preserve">2017 </w:t>
      </w:r>
      <w:r>
        <w:rPr>
          <w:rFonts w:asciiTheme="minorHAnsi" w:hAnsiTheme="minorHAnsi" w:cstheme="minorHAnsi"/>
          <w:sz w:val="22"/>
          <w:szCs w:val="22"/>
        </w:rPr>
        <w:t xml:space="preserve">to undertake a further review </w:t>
      </w:r>
      <w:r w:rsidR="00902F9B">
        <w:rPr>
          <w:rFonts w:asciiTheme="minorHAnsi" w:hAnsiTheme="minorHAnsi" w:cstheme="minorHAnsi"/>
          <w:sz w:val="22"/>
          <w:szCs w:val="22"/>
        </w:rPr>
        <w:t>to assess</w:t>
      </w:r>
      <w:r>
        <w:rPr>
          <w:rFonts w:asciiTheme="minorHAnsi" w:hAnsiTheme="minorHAnsi" w:cstheme="minorHAnsi"/>
          <w:sz w:val="22"/>
          <w:szCs w:val="22"/>
        </w:rPr>
        <w:t xml:space="preserve"> the impact of </w:t>
      </w:r>
      <w:r w:rsidR="00902F9B">
        <w:rPr>
          <w:rFonts w:asciiTheme="minorHAnsi" w:hAnsiTheme="minorHAnsi" w:cstheme="minorHAnsi"/>
          <w:sz w:val="22"/>
          <w:szCs w:val="22"/>
        </w:rPr>
        <w:t>the</w:t>
      </w:r>
      <w:r>
        <w:rPr>
          <w:rFonts w:asciiTheme="minorHAnsi" w:hAnsiTheme="minorHAnsi" w:cstheme="minorHAnsi"/>
          <w:sz w:val="22"/>
          <w:szCs w:val="22"/>
        </w:rPr>
        <w:t xml:space="preserve"> new policy</w:t>
      </w:r>
      <w:r w:rsidR="00902F9B">
        <w:rPr>
          <w:rFonts w:asciiTheme="minorHAnsi" w:hAnsiTheme="minorHAnsi" w:cstheme="minorHAnsi"/>
          <w:sz w:val="22"/>
          <w:szCs w:val="22"/>
        </w:rPr>
        <w:t xml:space="preserve"> concerning vulnerable detainees</w:t>
      </w:r>
      <w:r>
        <w:rPr>
          <w:rFonts w:asciiTheme="minorHAnsi" w:hAnsiTheme="minorHAnsi" w:cstheme="minorHAnsi"/>
          <w:sz w:val="22"/>
          <w:szCs w:val="22"/>
        </w:rPr>
        <w:t xml:space="preserve">. </w:t>
      </w:r>
      <w:r w:rsidR="000D3315">
        <w:rPr>
          <w:rFonts w:asciiTheme="minorHAnsi" w:hAnsiTheme="minorHAnsi" w:cstheme="minorHAnsi"/>
          <w:sz w:val="22"/>
          <w:szCs w:val="22"/>
        </w:rPr>
        <w:t xml:space="preserve">In order to provide evidence </w:t>
      </w:r>
      <w:r w:rsidR="005927AA">
        <w:rPr>
          <w:rFonts w:asciiTheme="minorHAnsi" w:hAnsiTheme="minorHAnsi" w:cstheme="minorHAnsi"/>
          <w:sz w:val="22"/>
          <w:szCs w:val="22"/>
        </w:rPr>
        <w:t>for</w:t>
      </w:r>
      <w:r w:rsidR="000D3315">
        <w:rPr>
          <w:rFonts w:asciiTheme="minorHAnsi" w:hAnsiTheme="minorHAnsi" w:cstheme="minorHAnsi"/>
          <w:sz w:val="22"/>
          <w:szCs w:val="22"/>
        </w:rPr>
        <w:t xml:space="preserve"> the review, GDWG staff and volunteers completed an intensive period of research, working carefully with detainees to provide a clear picture of the deficiencies in the way that the Home Office ma</w:t>
      </w:r>
      <w:r w:rsidR="005927AA">
        <w:rPr>
          <w:rFonts w:asciiTheme="minorHAnsi" w:hAnsiTheme="minorHAnsi" w:cstheme="minorHAnsi"/>
          <w:sz w:val="22"/>
          <w:szCs w:val="22"/>
        </w:rPr>
        <w:t>de</w:t>
      </w:r>
      <w:r w:rsidR="000D3315">
        <w:rPr>
          <w:rFonts w:asciiTheme="minorHAnsi" w:hAnsiTheme="minorHAnsi" w:cstheme="minorHAnsi"/>
          <w:sz w:val="22"/>
          <w:szCs w:val="22"/>
        </w:rPr>
        <w:t xml:space="preserve"> decisions</w:t>
      </w:r>
      <w:r w:rsidR="005927AA">
        <w:rPr>
          <w:rFonts w:asciiTheme="minorHAnsi" w:hAnsiTheme="minorHAnsi" w:cstheme="minorHAnsi"/>
          <w:sz w:val="22"/>
          <w:szCs w:val="22"/>
        </w:rPr>
        <w:t>, particularly focussing on</w:t>
      </w:r>
      <w:r w:rsidR="000D3315">
        <w:rPr>
          <w:rFonts w:asciiTheme="minorHAnsi" w:hAnsiTheme="minorHAnsi" w:cstheme="minorHAnsi"/>
          <w:sz w:val="22"/>
          <w:szCs w:val="22"/>
        </w:rPr>
        <w:t xml:space="preserve"> people with a mental illness. </w:t>
      </w:r>
      <w:bookmarkStart w:id="0" w:name="_GoBack"/>
      <w:bookmarkEnd w:id="0"/>
    </w:p>
    <w:p w14:paraId="0D2A251A" w14:textId="77777777" w:rsidR="008B0631" w:rsidRDefault="007C0B1D" w:rsidP="006766DA">
      <w:pPr>
        <w:spacing w:before="240"/>
        <w:jc w:val="both"/>
        <w:rPr>
          <w:rFonts w:asciiTheme="minorHAnsi" w:hAnsiTheme="minorHAnsi" w:cstheme="minorHAnsi"/>
          <w:sz w:val="22"/>
          <w:szCs w:val="22"/>
        </w:rPr>
      </w:pPr>
      <w:r>
        <w:rPr>
          <w:rFonts w:asciiTheme="minorHAnsi" w:hAnsiTheme="minorHAnsi" w:cstheme="minorHAnsi"/>
          <w:sz w:val="22"/>
          <w:szCs w:val="22"/>
        </w:rPr>
        <w:t xml:space="preserve">Our </w:t>
      </w:r>
      <w:r w:rsidR="006766DA">
        <w:rPr>
          <w:rFonts w:asciiTheme="minorHAnsi" w:hAnsiTheme="minorHAnsi" w:cstheme="minorHAnsi"/>
          <w:sz w:val="22"/>
          <w:szCs w:val="22"/>
        </w:rPr>
        <w:t xml:space="preserve">evidence </w:t>
      </w:r>
      <w:r>
        <w:rPr>
          <w:rFonts w:asciiTheme="minorHAnsi" w:hAnsiTheme="minorHAnsi" w:cstheme="minorHAnsi"/>
          <w:sz w:val="22"/>
          <w:szCs w:val="22"/>
        </w:rPr>
        <w:t xml:space="preserve">was that </w:t>
      </w:r>
      <w:r w:rsidR="005927AA">
        <w:rPr>
          <w:rFonts w:asciiTheme="minorHAnsi" w:hAnsiTheme="minorHAnsi" w:cstheme="minorHAnsi"/>
          <w:sz w:val="22"/>
          <w:szCs w:val="22"/>
        </w:rPr>
        <w:t>Mr Shaw’s</w:t>
      </w:r>
      <w:r>
        <w:rPr>
          <w:rFonts w:asciiTheme="minorHAnsi" w:hAnsiTheme="minorHAnsi" w:cstheme="minorHAnsi"/>
          <w:sz w:val="22"/>
          <w:szCs w:val="22"/>
        </w:rPr>
        <w:t xml:space="preserve"> </w:t>
      </w:r>
      <w:r w:rsidR="00902F9B">
        <w:rPr>
          <w:rFonts w:asciiTheme="minorHAnsi" w:hAnsiTheme="minorHAnsi" w:cstheme="minorHAnsi"/>
          <w:sz w:val="22"/>
          <w:szCs w:val="22"/>
        </w:rPr>
        <w:t>concerns about the detention of people with a serious mental illness</w:t>
      </w:r>
      <w:r w:rsidR="006756C1">
        <w:rPr>
          <w:rFonts w:asciiTheme="minorHAnsi" w:hAnsiTheme="minorHAnsi" w:cstheme="minorHAnsi"/>
          <w:sz w:val="22"/>
          <w:szCs w:val="22"/>
        </w:rPr>
        <w:t xml:space="preserve"> set out</w:t>
      </w:r>
      <w:r w:rsidR="00902F9B">
        <w:rPr>
          <w:rFonts w:asciiTheme="minorHAnsi" w:hAnsiTheme="minorHAnsi" w:cstheme="minorHAnsi"/>
          <w:sz w:val="22"/>
          <w:szCs w:val="22"/>
        </w:rPr>
        <w:t xml:space="preserve"> in his first review had not been </w:t>
      </w:r>
      <w:r w:rsidR="006756C1">
        <w:rPr>
          <w:rFonts w:asciiTheme="minorHAnsi" w:hAnsiTheme="minorHAnsi" w:cstheme="minorHAnsi"/>
          <w:sz w:val="22"/>
          <w:szCs w:val="22"/>
        </w:rPr>
        <w:t>appropriately addressed</w:t>
      </w:r>
      <w:r w:rsidR="005927AA">
        <w:rPr>
          <w:rFonts w:asciiTheme="minorHAnsi" w:hAnsiTheme="minorHAnsi" w:cstheme="minorHAnsi"/>
          <w:sz w:val="22"/>
          <w:szCs w:val="22"/>
        </w:rPr>
        <w:t xml:space="preserve"> by the Home Office</w:t>
      </w:r>
      <w:r w:rsidR="006756C1">
        <w:rPr>
          <w:rFonts w:asciiTheme="minorHAnsi" w:hAnsiTheme="minorHAnsi" w:cstheme="minorHAnsi"/>
          <w:sz w:val="22"/>
          <w:szCs w:val="22"/>
        </w:rPr>
        <w:t xml:space="preserve">. The </w:t>
      </w:r>
      <w:r>
        <w:rPr>
          <w:rFonts w:asciiTheme="minorHAnsi" w:hAnsiTheme="minorHAnsi" w:cstheme="minorHAnsi"/>
          <w:sz w:val="22"/>
          <w:szCs w:val="22"/>
        </w:rPr>
        <w:t xml:space="preserve">mechanisms to identify people with mental health difficulties </w:t>
      </w:r>
      <w:r w:rsidR="00C3033D">
        <w:rPr>
          <w:rFonts w:asciiTheme="minorHAnsi" w:hAnsiTheme="minorHAnsi" w:cstheme="minorHAnsi"/>
          <w:sz w:val="22"/>
          <w:szCs w:val="22"/>
        </w:rPr>
        <w:t>continued to be</w:t>
      </w:r>
      <w:r>
        <w:rPr>
          <w:rFonts w:asciiTheme="minorHAnsi" w:hAnsiTheme="minorHAnsi" w:cstheme="minorHAnsi"/>
          <w:sz w:val="22"/>
          <w:szCs w:val="22"/>
        </w:rPr>
        <w:t xml:space="preserve"> ineffective and that </w:t>
      </w:r>
      <w:r w:rsidR="006766DA">
        <w:rPr>
          <w:rFonts w:asciiTheme="minorHAnsi" w:hAnsiTheme="minorHAnsi" w:cstheme="minorHAnsi"/>
          <w:sz w:val="22"/>
          <w:szCs w:val="22"/>
        </w:rPr>
        <w:t xml:space="preserve">even when people became overtly ill, this did not lead to their release from detention. </w:t>
      </w:r>
      <w:r w:rsidR="000D3315">
        <w:rPr>
          <w:rFonts w:asciiTheme="minorHAnsi" w:hAnsiTheme="minorHAnsi" w:cstheme="minorHAnsi"/>
          <w:sz w:val="22"/>
          <w:szCs w:val="22"/>
        </w:rPr>
        <w:t xml:space="preserve">In fact, none of the people who consented to involvement in our research and who fell within the Home Office’s definition of a vulnerable </w:t>
      </w:r>
      <w:proofErr w:type="gramStart"/>
      <w:r w:rsidR="000D3315">
        <w:rPr>
          <w:rFonts w:asciiTheme="minorHAnsi" w:hAnsiTheme="minorHAnsi" w:cstheme="minorHAnsi"/>
          <w:sz w:val="22"/>
          <w:szCs w:val="22"/>
        </w:rPr>
        <w:t>adult,</w:t>
      </w:r>
      <w:proofErr w:type="gramEnd"/>
      <w:r w:rsidR="000D3315">
        <w:rPr>
          <w:rFonts w:asciiTheme="minorHAnsi" w:hAnsiTheme="minorHAnsi" w:cstheme="minorHAnsi"/>
          <w:sz w:val="22"/>
          <w:szCs w:val="22"/>
        </w:rPr>
        <w:t xml:space="preserve"> had been released as a result of the new policy.</w:t>
      </w:r>
    </w:p>
    <w:p w14:paraId="24DE1BD5" w14:textId="77777777" w:rsidR="006766DA" w:rsidRDefault="00C3033D" w:rsidP="006766DA">
      <w:pPr>
        <w:spacing w:before="240"/>
        <w:jc w:val="both"/>
        <w:rPr>
          <w:rFonts w:asciiTheme="minorHAnsi" w:hAnsiTheme="minorHAnsi" w:cstheme="minorHAnsi"/>
          <w:sz w:val="22"/>
          <w:szCs w:val="22"/>
        </w:rPr>
      </w:pPr>
      <w:r>
        <w:rPr>
          <w:rFonts w:asciiTheme="minorHAnsi" w:hAnsiTheme="minorHAnsi" w:cstheme="minorHAnsi"/>
          <w:sz w:val="22"/>
          <w:szCs w:val="22"/>
        </w:rPr>
        <w:t xml:space="preserve">Our research found </w:t>
      </w:r>
      <w:r w:rsidR="00EE3B14">
        <w:rPr>
          <w:rFonts w:asciiTheme="minorHAnsi" w:hAnsiTheme="minorHAnsi" w:cstheme="minorHAnsi"/>
          <w:sz w:val="22"/>
          <w:szCs w:val="22"/>
        </w:rPr>
        <w:t>a very high proportion of detainees</w:t>
      </w:r>
      <w:r>
        <w:rPr>
          <w:rFonts w:asciiTheme="minorHAnsi" w:hAnsiTheme="minorHAnsi" w:cstheme="minorHAnsi"/>
          <w:sz w:val="22"/>
          <w:szCs w:val="22"/>
        </w:rPr>
        <w:t xml:space="preserve"> helped by GDWG</w:t>
      </w:r>
      <w:r w:rsidR="00EE3B14">
        <w:rPr>
          <w:rFonts w:asciiTheme="minorHAnsi" w:hAnsiTheme="minorHAnsi" w:cstheme="minorHAnsi"/>
          <w:sz w:val="22"/>
          <w:szCs w:val="22"/>
        </w:rPr>
        <w:t xml:space="preserve"> </w:t>
      </w:r>
      <w:r w:rsidR="005927AA">
        <w:rPr>
          <w:rFonts w:asciiTheme="minorHAnsi" w:hAnsiTheme="minorHAnsi" w:cstheme="minorHAnsi"/>
          <w:sz w:val="22"/>
          <w:szCs w:val="22"/>
        </w:rPr>
        <w:t>had</w:t>
      </w:r>
      <w:r w:rsidR="00EE3B14">
        <w:rPr>
          <w:rFonts w:asciiTheme="minorHAnsi" w:hAnsiTheme="minorHAnsi" w:cstheme="minorHAnsi"/>
          <w:sz w:val="22"/>
          <w:szCs w:val="22"/>
        </w:rPr>
        <w:t xml:space="preserve"> a diagnosis </w:t>
      </w:r>
      <w:r>
        <w:rPr>
          <w:rFonts w:asciiTheme="minorHAnsi" w:hAnsiTheme="minorHAnsi" w:cstheme="minorHAnsi"/>
          <w:sz w:val="22"/>
          <w:szCs w:val="22"/>
        </w:rPr>
        <w:t>of a mental illness</w:t>
      </w:r>
      <w:r w:rsidR="005927AA">
        <w:rPr>
          <w:rFonts w:asciiTheme="minorHAnsi" w:hAnsiTheme="minorHAnsi" w:cstheme="minorHAnsi"/>
          <w:sz w:val="22"/>
          <w:szCs w:val="22"/>
        </w:rPr>
        <w:t xml:space="preserve">. A number had multiple </w:t>
      </w:r>
      <w:r w:rsidR="000D3315">
        <w:rPr>
          <w:rFonts w:asciiTheme="minorHAnsi" w:hAnsiTheme="minorHAnsi" w:cstheme="minorHAnsi"/>
          <w:sz w:val="22"/>
          <w:szCs w:val="22"/>
        </w:rPr>
        <w:t>diagnoses</w:t>
      </w:r>
      <w:r w:rsidR="005927AA">
        <w:rPr>
          <w:rFonts w:asciiTheme="minorHAnsi" w:hAnsiTheme="minorHAnsi" w:cstheme="minorHAnsi"/>
          <w:sz w:val="22"/>
          <w:szCs w:val="22"/>
        </w:rPr>
        <w:t xml:space="preserve"> of illness</w:t>
      </w:r>
      <w:r w:rsidR="000D3315">
        <w:rPr>
          <w:rFonts w:asciiTheme="minorHAnsi" w:hAnsiTheme="minorHAnsi" w:cstheme="minorHAnsi"/>
          <w:sz w:val="22"/>
          <w:szCs w:val="22"/>
        </w:rPr>
        <w:t xml:space="preserve"> and many people experienc</w:t>
      </w:r>
      <w:r w:rsidR="005927AA">
        <w:rPr>
          <w:rFonts w:asciiTheme="minorHAnsi" w:hAnsiTheme="minorHAnsi" w:cstheme="minorHAnsi"/>
          <w:sz w:val="22"/>
          <w:szCs w:val="22"/>
        </w:rPr>
        <w:t>ed</w:t>
      </w:r>
      <w:r w:rsidR="000D3315">
        <w:rPr>
          <w:rFonts w:asciiTheme="minorHAnsi" w:hAnsiTheme="minorHAnsi" w:cstheme="minorHAnsi"/>
          <w:sz w:val="22"/>
          <w:szCs w:val="22"/>
        </w:rPr>
        <w:t xml:space="preserve"> highly distressing symptoms whilst in detention such as psychosis or flashbacks, as well as clinical levels of anxiety and </w:t>
      </w:r>
      <w:proofErr w:type="gramStart"/>
      <w:r w:rsidR="000D3315">
        <w:rPr>
          <w:rFonts w:asciiTheme="minorHAnsi" w:hAnsiTheme="minorHAnsi" w:cstheme="minorHAnsi"/>
          <w:sz w:val="22"/>
          <w:szCs w:val="22"/>
        </w:rPr>
        <w:t>low</w:t>
      </w:r>
      <w:proofErr w:type="gramEnd"/>
      <w:r w:rsidR="000D3315">
        <w:rPr>
          <w:rFonts w:asciiTheme="minorHAnsi" w:hAnsiTheme="minorHAnsi" w:cstheme="minorHAnsi"/>
          <w:sz w:val="22"/>
          <w:szCs w:val="22"/>
        </w:rPr>
        <w:t xml:space="preserve"> mood. We also recorded a high correlation between people with a mental illness and thoughts of self harm.</w:t>
      </w:r>
    </w:p>
    <w:p w14:paraId="5806ADAB" w14:textId="4E11D342" w:rsidR="009C4834" w:rsidRPr="00450857" w:rsidRDefault="000D3315" w:rsidP="00450857">
      <w:pPr>
        <w:spacing w:before="240"/>
        <w:jc w:val="both"/>
        <w:rPr>
          <w:rFonts w:asciiTheme="minorHAnsi" w:hAnsiTheme="minorHAnsi" w:cstheme="minorHAnsi"/>
          <w:sz w:val="22"/>
          <w:szCs w:val="22"/>
        </w:rPr>
      </w:pPr>
      <w:r>
        <w:rPr>
          <w:rFonts w:asciiTheme="minorHAnsi" w:hAnsiTheme="minorHAnsi" w:cstheme="minorHAnsi"/>
          <w:sz w:val="22"/>
          <w:szCs w:val="22"/>
        </w:rPr>
        <w:lastRenderedPageBreak/>
        <w:t xml:space="preserve">GDWG’s research looked at the mechanisms of reporting between </w:t>
      </w:r>
      <w:r w:rsidR="00742A0A">
        <w:rPr>
          <w:rFonts w:asciiTheme="minorHAnsi" w:hAnsiTheme="minorHAnsi" w:cstheme="minorHAnsi"/>
          <w:sz w:val="22"/>
          <w:szCs w:val="22"/>
        </w:rPr>
        <w:t xml:space="preserve">the healthcare department and the Home Office. Immigration caseworkers with responsibility for decisions about detention are not medically trained and generally have no, or very little, direct contact with the detainee. This means that reporting systems are </w:t>
      </w:r>
      <w:proofErr w:type="gramStart"/>
      <w:r w:rsidR="00742A0A">
        <w:rPr>
          <w:rFonts w:asciiTheme="minorHAnsi" w:hAnsiTheme="minorHAnsi" w:cstheme="minorHAnsi"/>
          <w:sz w:val="22"/>
          <w:szCs w:val="22"/>
        </w:rPr>
        <w:t>key</w:t>
      </w:r>
      <w:proofErr w:type="gramEnd"/>
      <w:r w:rsidR="00742A0A">
        <w:rPr>
          <w:rFonts w:asciiTheme="minorHAnsi" w:hAnsiTheme="minorHAnsi" w:cstheme="minorHAnsi"/>
          <w:sz w:val="22"/>
          <w:szCs w:val="22"/>
        </w:rPr>
        <w:t xml:space="preserve"> to ensuring that vulnerable detainees are identified as such and to ensuring that this vulnerability is considered when decisions are taken about detention. We found that healthcare </w:t>
      </w:r>
      <w:proofErr w:type="gramStart"/>
      <w:r w:rsidR="00742A0A">
        <w:rPr>
          <w:rFonts w:asciiTheme="minorHAnsi" w:hAnsiTheme="minorHAnsi" w:cstheme="minorHAnsi"/>
          <w:sz w:val="22"/>
          <w:szCs w:val="22"/>
        </w:rPr>
        <w:t>staff were</w:t>
      </w:r>
      <w:proofErr w:type="gramEnd"/>
      <w:r w:rsidR="00742A0A">
        <w:rPr>
          <w:rFonts w:asciiTheme="minorHAnsi" w:hAnsiTheme="minorHAnsi" w:cstheme="minorHAnsi"/>
          <w:sz w:val="22"/>
          <w:szCs w:val="22"/>
        </w:rPr>
        <w:t xml:space="preserve"> confused about the </w:t>
      </w:r>
      <w:r w:rsidR="005927AA">
        <w:rPr>
          <w:rFonts w:asciiTheme="minorHAnsi" w:hAnsiTheme="minorHAnsi" w:cstheme="minorHAnsi"/>
          <w:sz w:val="22"/>
          <w:szCs w:val="22"/>
        </w:rPr>
        <w:t xml:space="preserve">basis and </w:t>
      </w:r>
      <w:r w:rsidR="00742A0A">
        <w:rPr>
          <w:rFonts w:asciiTheme="minorHAnsi" w:hAnsiTheme="minorHAnsi" w:cstheme="minorHAnsi"/>
          <w:sz w:val="22"/>
          <w:szCs w:val="22"/>
        </w:rPr>
        <w:t>methods of reporting concerns to the Home Office</w:t>
      </w:r>
      <w:r w:rsidR="00A35D46">
        <w:rPr>
          <w:rFonts w:asciiTheme="minorHAnsi" w:hAnsiTheme="minorHAnsi" w:cstheme="minorHAnsi"/>
          <w:sz w:val="22"/>
          <w:szCs w:val="22"/>
        </w:rPr>
        <w:t xml:space="preserve">, and clinicians </w:t>
      </w:r>
      <w:r w:rsidR="00742A0A">
        <w:rPr>
          <w:rFonts w:asciiTheme="minorHAnsi" w:hAnsiTheme="minorHAnsi" w:cstheme="minorHAnsi"/>
          <w:sz w:val="22"/>
          <w:szCs w:val="22"/>
        </w:rPr>
        <w:t xml:space="preserve">often did not do so when detainees provided information about their vulnerability. </w:t>
      </w:r>
      <w:r w:rsidR="009C4834">
        <w:rPr>
          <w:rFonts w:ascii="Calibri" w:hAnsi="Calibri"/>
          <w:sz w:val="22"/>
          <w:szCs w:val="22"/>
        </w:rPr>
        <w:t>Evidence of increasing vulnerability was rarely communicated by healthcare to the Home Office and detailed information was not provided.</w:t>
      </w:r>
      <w:r w:rsidR="005927AA">
        <w:rPr>
          <w:rFonts w:ascii="Calibri" w:hAnsi="Calibri"/>
          <w:sz w:val="22"/>
          <w:szCs w:val="22"/>
        </w:rPr>
        <w:t xml:space="preserve"> </w:t>
      </w:r>
    </w:p>
    <w:p w14:paraId="13416D90" w14:textId="77777777" w:rsidR="009C4834" w:rsidRDefault="009C4834" w:rsidP="009C4834">
      <w:pPr>
        <w:jc w:val="both"/>
        <w:rPr>
          <w:rFonts w:asciiTheme="minorHAnsi" w:hAnsiTheme="minorHAnsi" w:cstheme="minorHAnsi"/>
          <w:sz w:val="22"/>
          <w:szCs w:val="22"/>
        </w:rPr>
      </w:pPr>
    </w:p>
    <w:p w14:paraId="3AD94263" w14:textId="79CC47D6" w:rsidR="009C4834" w:rsidRDefault="009C4834" w:rsidP="005927AA">
      <w:pPr>
        <w:jc w:val="both"/>
        <w:rPr>
          <w:rFonts w:ascii="Calibri" w:hAnsi="Calibri"/>
          <w:sz w:val="22"/>
          <w:szCs w:val="22"/>
        </w:rPr>
      </w:pPr>
      <w:r w:rsidRPr="009C4834">
        <w:rPr>
          <w:rFonts w:asciiTheme="minorHAnsi" w:hAnsiTheme="minorHAnsi" w:cstheme="minorHAnsi"/>
          <w:sz w:val="22"/>
          <w:szCs w:val="22"/>
        </w:rPr>
        <w:t xml:space="preserve">Our assessment of a sample of Home Office records of decisions about detention found that </w:t>
      </w:r>
      <w:r w:rsidRPr="009C4834">
        <w:rPr>
          <w:rFonts w:ascii="Calibri" w:hAnsi="Calibri"/>
          <w:sz w:val="22"/>
          <w:szCs w:val="22"/>
        </w:rPr>
        <w:t xml:space="preserve">caseworkers were slow to identify and consider issues of vulnerability despite evidence of this being available. There was no evidence of decision-makers proactively seeking comprehensive and up to date information concerning vulnerability even when an individual had numerous factors to show they were at risk. Our sample also showed </w:t>
      </w:r>
      <w:r w:rsidR="00450857">
        <w:rPr>
          <w:rFonts w:ascii="Calibri" w:hAnsi="Calibri"/>
          <w:sz w:val="22"/>
          <w:szCs w:val="22"/>
        </w:rPr>
        <w:t>poor quality explanations of</w:t>
      </w:r>
      <w:r w:rsidRPr="009C4834">
        <w:rPr>
          <w:rFonts w:ascii="Calibri" w:hAnsi="Calibri"/>
          <w:sz w:val="22"/>
          <w:szCs w:val="22"/>
        </w:rPr>
        <w:t xml:space="preserve"> decisions </w:t>
      </w:r>
      <w:r w:rsidR="00450857">
        <w:rPr>
          <w:rFonts w:ascii="Calibri" w:hAnsi="Calibri"/>
          <w:sz w:val="22"/>
          <w:szCs w:val="22"/>
        </w:rPr>
        <w:t xml:space="preserve">to detain overtly vulnerable people and systemic problems: </w:t>
      </w:r>
      <w:r w:rsidR="005927AA">
        <w:rPr>
          <w:rFonts w:ascii="Calibri" w:hAnsi="Calibri"/>
          <w:sz w:val="22"/>
          <w:szCs w:val="22"/>
        </w:rPr>
        <w:t>caseworkers</w:t>
      </w:r>
      <w:r w:rsidRPr="009C4834">
        <w:rPr>
          <w:rFonts w:ascii="Calibri" w:hAnsi="Calibri"/>
          <w:sz w:val="22"/>
          <w:szCs w:val="22"/>
        </w:rPr>
        <w:t xml:space="preserve"> regularly did not complete detention reviews on time and there were long periods of detention without </w:t>
      </w:r>
      <w:r w:rsidR="005927AA">
        <w:rPr>
          <w:rFonts w:ascii="Calibri" w:hAnsi="Calibri"/>
          <w:sz w:val="22"/>
          <w:szCs w:val="22"/>
        </w:rPr>
        <w:t>any review of the vulnerable person’s circumstances or the effect of detention. Overall t</w:t>
      </w:r>
      <w:r w:rsidRPr="005927AA">
        <w:rPr>
          <w:rFonts w:ascii="Calibri" w:hAnsi="Calibri"/>
          <w:sz w:val="22"/>
          <w:szCs w:val="22"/>
        </w:rPr>
        <w:t>here was evidence of no or very cursory planning for vulnerable people coming into immigration detention.</w:t>
      </w:r>
    </w:p>
    <w:p w14:paraId="2CECDD19" w14:textId="15EAC168" w:rsidR="00450857" w:rsidRDefault="00450857" w:rsidP="005927AA">
      <w:pPr>
        <w:jc w:val="both"/>
        <w:rPr>
          <w:rFonts w:ascii="Calibri" w:hAnsi="Calibri"/>
          <w:sz w:val="22"/>
          <w:szCs w:val="22"/>
        </w:rPr>
      </w:pPr>
    </w:p>
    <w:p w14:paraId="3BD4AB87" w14:textId="77777777" w:rsidR="00091135" w:rsidRPr="00D118AE" w:rsidRDefault="00091135" w:rsidP="00C46FE8">
      <w:pPr>
        <w:jc w:val="both"/>
        <w:rPr>
          <w:rFonts w:ascii="Calibri" w:hAnsi="Calibri"/>
          <w:sz w:val="22"/>
          <w:szCs w:val="22"/>
        </w:rPr>
      </w:pPr>
    </w:p>
    <w:p w14:paraId="163885EE" w14:textId="77777777" w:rsidR="0089445C" w:rsidRPr="0089445C" w:rsidRDefault="0089445C" w:rsidP="0089445C">
      <w:pPr>
        <w:jc w:val="both"/>
        <w:rPr>
          <w:rFonts w:asciiTheme="minorHAnsi" w:hAnsiTheme="minorHAnsi"/>
          <w:sz w:val="22"/>
          <w:szCs w:val="22"/>
        </w:rPr>
      </w:pPr>
    </w:p>
    <w:p w14:paraId="1176AA85" w14:textId="77777777" w:rsidR="00427434" w:rsidRPr="00243BD9" w:rsidRDefault="00427434" w:rsidP="009B196F">
      <w:pPr>
        <w:jc w:val="both"/>
        <w:rPr>
          <w:rFonts w:asciiTheme="minorHAnsi" w:hAnsiTheme="minorHAnsi"/>
          <w:sz w:val="22"/>
          <w:szCs w:val="22"/>
        </w:rPr>
      </w:pPr>
    </w:p>
    <w:p w14:paraId="1078667E" w14:textId="77777777" w:rsidR="006E5D65" w:rsidRPr="00243BD9" w:rsidRDefault="006E5D65" w:rsidP="006E5D65"/>
    <w:sectPr w:rsidR="006E5D65" w:rsidRPr="00243BD9" w:rsidSect="00587188">
      <w:headerReference w:type="default" r:id="rId11"/>
      <w:footerReference w:type="default" r:id="rId12"/>
      <w:pgSz w:w="11907" w:h="16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01D74" w14:textId="77777777" w:rsidR="00DB0F13" w:rsidRDefault="00DB0F13">
      <w:r>
        <w:separator/>
      </w:r>
    </w:p>
  </w:endnote>
  <w:endnote w:type="continuationSeparator" w:id="0">
    <w:p w14:paraId="4B98AA0A" w14:textId="77777777" w:rsidR="00DB0F13" w:rsidRDefault="00DB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oisterOpenFace BT">
    <w:altName w:val="Courier New"/>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929746"/>
      <w:docPartObj>
        <w:docPartGallery w:val="Page Numbers (Bottom of Page)"/>
        <w:docPartUnique/>
      </w:docPartObj>
    </w:sdtPr>
    <w:sdtEndPr>
      <w:rPr>
        <w:rFonts w:asciiTheme="minorHAnsi" w:hAnsiTheme="minorHAnsi"/>
        <w:noProof/>
        <w:sz w:val="22"/>
        <w:szCs w:val="22"/>
      </w:rPr>
    </w:sdtEndPr>
    <w:sdtContent>
      <w:p w14:paraId="3A173502" w14:textId="77777777" w:rsidR="001E1C34" w:rsidRPr="00216852" w:rsidRDefault="001E1C34">
        <w:pPr>
          <w:pStyle w:val="Footer"/>
          <w:jc w:val="center"/>
          <w:rPr>
            <w:rFonts w:asciiTheme="minorHAnsi" w:hAnsiTheme="minorHAnsi"/>
            <w:sz w:val="22"/>
            <w:szCs w:val="22"/>
          </w:rPr>
        </w:pPr>
        <w:r w:rsidRPr="00216852">
          <w:rPr>
            <w:rFonts w:asciiTheme="minorHAnsi" w:hAnsiTheme="minorHAnsi"/>
            <w:sz w:val="22"/>
            <w:szCs w:val="22"/>
          </w:rPr>
          <w:fldChar w:fldCharType="begin"/>
        </w:r>
        <w:r w:rsidRPr="00216852">
          <w:rPr>
            <w:rFonts w:asciiTheme="minorHAnsi" w:hAnsiTheme="minorHAnsi"/>
            <w:sz w:val="22"/>
            <w:szCs w:val="22"/>
          </w:rPr>
          <w:instrText xml:space="preserve"> PAGE   \* MERGEFORMAT </w:instrText>
        </w:r>
        <w:r w:rsidRPr="00216852">
          <w:rPr>
            <w:rFonts w:asciiTheme="minorHAnsi" w:hAnsiTheme="minorHAnsi"/>
            <w:sz w:val="22"/>
            <w:szCs w:val="22"/>
          </w:rPr>
          <w:fldChar w:fldCharType="separate"/>
        </w:r>
        <w:r w:rsidR="00F72892">
          <w:rPr>
            <w:rFonts w:asciiTheme="minorHAnsi" w:hAnsiTheme="minorHAnsi"/>
            <w:noProof/>
            <w:sz w:val="22"/>
            <w:szCs w:val="22"/>
          </w:rPr>
          <w:t>1</w:t>
        </w:r>
        <w:r w:rsidRPr="00216852">
          <w:rPr>
            <w:rFonts w:asciiTheme="minorHAnsi" w:hAnsiTheme="minorHAnsi"/>
            <w:noProof/>
            <w:sz w:val="22"/>
            <w:szCs w:val="22"/>
          </w:rPr>
          <w:fldChar w:fldCharType="end"/>
        </w:r>
      </w:p>
    </w:sdtContent>
  </w:sdt>
  <w:p w14:paraId="27596086" w14:textId="77777777" w:rsidR="001E1C34" w:rsidRPr="004A7365" w:rsidRDefault="001E1C34" w:rsidP="004A7365">
    <w:pPr>
      <w:rPr>
        <w:rFonts w:ascii="Tahoma" w:hAnsi="Tahoma" w:cs="Tahoma"/>
        <w:color w:val="999999"/>
        <w:spacing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E03A" w14:textId="77777777" w:rsidR="00DB0F13" w:rsidRDefault="00DB0F13">
      <w:r>
        <w:separator/>
      </w:r>
    </w:p>
  </w:footnote>
  <w:footnote w:type="continuationSeparator" w:id="0">
    <w:p w14:paraId="48E9FD99" w14:textId="77777777" w:rsidR="00DB0F13" w:rsidRDefault="00DB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86B6A" w14:textId="77777777" w:rsidR="001E1C34" w:rsidRDefault="001E1C34" w:rsidP="006E5D65">
    <w:pPr>
      <w:pStyle w:val="Title"/>
      <w:tabs>
        <w:tab w:val="left" w:pos="4245"/>
      </w:tabs>
      <w:spacing w:line="360" w:lineRule="auto"/>
      <w:jc w:val="left"/>
      <w:rPr>
        <w:rFonts w:ascii="Tahoma" w:hAnsi="Tahoma" w:cs="Tahoma"/>
        <w:sz w:val="14"/>
      </w:rPr>
    </w:pPr>
    <w:r>
      <w:rPr>
        <w:rFonts w:ascii="Tahoma" w:hAnsi="Tahoma" w:cs="Tahoma"/>
        <w:sz w:val="14"/>
      </w:rPr>
      <w:tab/>
    </w:r>
  </w:p>
  <w:p w14:paraId="27AD853F" w14:textId="77777777" w:rsidR="001E1C34" w:rsidRDefault="001E1C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8FF"/>
    <w:multiLevelType w:val="hybridMultilevel"/>
    <w:tmpl w:val="5016B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85739"/>
    <w:multiLevelType w:val="hybridMultilevel"/>
    <w:tmpl w:val="B246C042"/>
    <w:lvl w:ilvl="0" w:tplc="6F4A03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E41757"/>
    <w:multiLevelType w:val="hybridMultilevel"/>
    <w:tmpl w:val="67103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7A0EE5"/>
    <w:multiLevelType w:val="hybridMultilevel"/>
    <w:tmpl w:val="01D80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D04D96"/>
    <w:multiLevelType w:val="hybridMultilevel"/>
    <w:tmpl w:val="81ECC2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39293E"/>
    <w:multiLevelType w:val="hybridMultilevel"/>
    <w:tmpl w:val="79FAE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EC0A1A"/>
    <w:multiLevelType w:val="hybridMultilevel"/>
    <w:tmpl w:val="CCB00D20"/>
    <w:lvl w:ilvl="0" w:tplc="719CD4E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DC6181"/>
    <w:multiLevelType w:val="hybridMultilevel"/>
    <w:tmpl w:val="949A4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D4143E"/>
    <w:multiLevelType w:val="hybridMultilevel"/>
    <w:tmpl w:val="878EF0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2F30DA"/>
    <w:multiLevelType w:val="hybridMultilevel"/>
    <w:tmpl w:val="F73670B0"/>
    <w:lvl w:ilvl="0" w:tplc="9B0A3702">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644272"/>
    <w:multiLevelType w:val="hybridMultilevel"/>
    <w:tmpl w:val="A934C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663797"/>
    <w:multiLevelType w:val="hybridMultilevel"/>
    <w:tmpl w:val="C1F44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1537FE0"/>
    <w:multiLevelType w:val="hybridMultilevel"/>
    <w:tmpl w:val="408A3F38"/>
    <w:lvl w:ilvl="0" w:tplc="741E334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1D04713"/>
    <w:multiLevelType w:val="hybridMultilevel"/>
    <w:tmpl w:val="B5340D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B487816"/>
    <w:multiLevelType w:val="hybridMultilevel"/>
    <w:tmpl w:val="009246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DE60AC"/>
    <w:multiLevelType w:val="hybridMultilevel"/>
    <w:tmpl w:val="491AC4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E723DB"/>
    <w:multiLevelType w:val="hybridMultilevel"/>
    <w:tmpl w:val="73B675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1046868"/>
    <w:multiLevelType w:val="multilevel"/>
    <w:tmpl w:val="6F08F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C4256"/>
    <w:multiLevelType w:val="hybridMultilevel"/>
    <w:tmpl w:val="C022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562683"/>
    <w:multiLevelType w:val="hybridMultilevel"/>
    <w:tmpl w:val="59823E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66406F"/>
    <w:multiLevelType w:val="hybridMultilevel"/>
    <w:tmpl w:val="6E0896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091140"/>
    <w:multiLevelType w:val="hybridMultilevel"/>
    <w:tmpl w:val="C952DD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6AE4261"/>
    <w:multiLevelType w:val="hybridMultilevel"/>
    <w:tmpl w:val="FA82F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7EC5B4D"/>
    <w:multiLevelType w:val="hybridMultilevel"/>
    <w:tmpl w:val="BD52904A"/>
    <w:lvl w:ilvl="0" w:tplc="0809001B">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A991054"/>
    <w:multiLevelType w:val="hybridMultilevel"/>
    <w:tmpl w:val="0F2693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AEC77A4"/>
    <w:multiLevelType w:val="hybridMultilevel"/>
    <w:tmpl w:val="2D14C15E"/>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CA17F90"/>
    <w:multiLevelType w:val="hybridMultilevel"/>
    <w:tmpl w:val="13A626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2195BDA"/>
    <w:multiLevelType w:val="hybridMultilevel"/>
    <w:tmpl w:val="0A90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0C54EA"/>
    <w:multiLevelType w:val="hybridMultilevel"/>
    <w:tmpl w:val="406E4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6F82EAB"/>
    <w:multiLevelType w:val="hybridMultilevel"/>
    <w:tmpl w:val="07F80F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A7E65AF"/>
    <w:multiLevelType w:val="hybridMultilevel"/>
    <w:tmpl w:val="DDF807D4"/>
    <w:lvl w:ilvl="0" w:tplc="0809000F">
      <w:start w:val="1"/>
      <w:numFmt w:val="decimal"/>
      <w:lvlText w:val="%1."/>
      <w:lvlJc w:val="left"/>
      <w:pPr>
        <w:ind w:left="2486" w:hanging="360"/>
      </w:pPr>
    </w:lvl>
    <w:lvl w:ilvl="1" w:tplc="08090019">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1">
    <w:nsid w:val="5BEE7058"/>
    <w:multiLevelType w:val="hybridMultilevel"/>
    <w:tmpl w:val="D318E4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E4B1B03"/>
    <w:multiLevelType w:val="hybridMultilevel"/>
    <w:tmpl w:val="FA82F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022415E"/>
    <w:multiLevelType w:val="hybridMultilevel"/>
    <w:tmpl w:val="E1E6E844"/>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4">
    <w:nsid w:val="61926EF4"/>
    <w:multiLevelType w:val="hybridMultilevel"/>
    <w:tmpl w:val="4D820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6484700D"/>
    <w:multiLevelType w:val="hybridMultilevel"/>
    <w:tmpl w:val="406E4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675B78"/>
    <w:multiLevelType w:val="hybridMultilevel"/>
    <w:tmpl w:val="46D49A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6EE1060"/>
    <w:multiLevelType w:val="hybridMultilevel"/>
    <w:tmpl w:val="F7343A2E"/>
    <w:lvl w:ilvl="0" w:tplc="2F36B9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D438B4"/>
    <w:multiLevelType w:val="hybridMultilevel"/>
    <w:tmpl w:val="69A2EBE2"/>
    <w:lvl w:ilvl="0" w:tplc="EE62BB7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AC437A7"/>
    <w:multiLevelType w:val="hybridMultilevel"/>
    <w:tmpl w:val="F7343A2E"/>
    <w:lvl w:ilvl="0" w:tplc="2F36B9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4A7AC5"/>
    <w:multiLevelType w:val="hybridMultilevel"/>
    <w:tmpl w:val="CB749D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F2D5C32"/>
    <w:multiLevelType w:val="hybridMultilevel"/>
    <w:tmpl w:val="85E2D3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62F3176"/>
    <w:multiLevelType w:val="hybridMultilevel"/>
    <w:tmpl w:val="4CBC1C68"/>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6DC28EB"/>
    <w:multiLevelType w:val="hybridMultilevel"/>
    <w:tmpl w:val="CF5EDA3E"/>
    <w:lvl w:ilvl="0" w:tplc="9B0A3702">
      <w:start w:val="1"/>
      <w:numFmt w:val="lowerLetter"/>
      <w:lvlText w:val="%1."/>
      <w:lvlJc w:val="left"/>
      <w:pPr>
        <w:ind w:left="108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D07213"/>
    <w:multiLevelType w:val="hybridMultilevel"/>
    <w:tmpl w:val="5276EF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534A11"/>
    <w:multiLevelType w:val="hybridMultilevel"/>
    <w:tmpl w:val="3006A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6A1A2B"/>
    <w:multiLevelType w:val="hybridMultilevel"/>
    <w:tmpl w:val="0A1AD8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9E4D23"/>
    <w:multiLevelType w:val="hybridMultilevel"/>
    <w:tmpl w:val="F2CE49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36"/>
  </w:num>
  <w:num w:numId="5">
    <w:abstractNumId w:val="9"/>
  </w:num>
  <w:num w:numId="6">
    <w:abstractNumId w:val="27"/>
  </w:num>
  <w:num w:numId="7">
    <w:abstractNumId w:val="47"/>
  </w:num>
  <w:num w:numId="8">
    <w:abstractNumId w:val="43"/>
  </w:num>
  <w:num w:numId="9">
    <w:abstractNumId w:val="32"/>
  </w:num>
  <w:num w:numId="10">
    <w:abstractNumId w:val="17"/>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9"/>
  </w:num>
  <w:num w:numId="14">
    <w:abstractNumId w:val="16"/>
  </w:num>
  <w:num w:numId="15">
    <w:abstractNumId w:val="39"/>
  </w:num>
  <w:num w:numId="16">
    <w:abstractNumId w:val="6"/>
  </w:num>
  <w:num w:numId="17">
    <w:abstractNumId w:val="44"/>
  </w:num>
  <w:num w:numId="18">
    <w:abstractNumId w:val="40"/>
  </w:num>
  <w:num w:numId="19">
    <w:abstractNumId w:val="37"/>
  </w:num>
  <w:num w:numId="20">
    <w:abstractNumId w:val="23"/>
  </w:num>
  <w:num w:numId="21">
    <w:abstractNumId w:val="3"/>
  </w:num>
  <w:num w:numId="22">
    <w:abstractNumId w:val="4"/>
  </w:num>
  <w:num w:numId="23">
    <w:abstractNumId w:val="22"/>
  </w:num>
  <w:num w:numId="24">
    <w:abstractNumId w:val="8"/>
  </w:num>
  <w:num w:numId="25">
    <w:abstractNumId w:val="20"/>
  </w:num>
  <w:num w:numId="26">
    <w:abstractNumId w:val="13"/>
  </w:num>
  <w:num w:numId="27">
    <w:abstractNumId w:val="45"/>
  </w:num>
  <w:num w:numId="28">
    <w:abstractNumId w:val="7"/>
  </w:num>
  <w:num w:numId="29">
    <w:abstractNumId w:val="5"/>
  </w:num>
  <w:num w:numId="30">
    <w:abstractNumId w:val="26"/>
  </w:num>
  <w:num w:numId="31">
    <w:abstractNumId w:val="21"/>
  </w:num>
  <w:num w:numId="32">
    <w:abstractNumId w:val="28"/>
  </w:num>
  <w:num w:numId="33">
    <w:abstractNumId w:val="33"/>
  </w:num>
  <w:num w:numId="34">
    <w:abstractNumId w:val="12"/>
  </w:num>
  <w:num w:numId="35">
    <w:abstractNumId w:val="35"/>
  </w:num>
  <w:num w:numId="36">
    <w:abstractNumId w:val="1"/>
  </w:num>
  <w:num w:numId="37">
    <w:abstractNumId w:val="46"/>
  </w:num>
  <w:num w:numId="38">
    <w:abstractNumId w:val="31"/>
  </w:num>
  <w:num w:numId="39">
    <w:abstractNumId w:val="19"/>
  </w:num>
  <w:num w:numId="40">
    <w:abstractNumId w:val="41"/>
  </w:num>
  <w:num w:numId="41">
    <w:abstractNumId w:val="30"/>
  </w:num>
  <w:num w:numId="42">
    <w:abstractNumId w:val="11"/>
  </w:num>
  <w:num w:numId="43">
    <w:abstractNumId w:val="10"/>
  </w:num>
  <w:num w:numId="44">
    <w:abstractNumId w:val="42"/>
  </w:num>
  <w:num w:numId="45">
    <w:abstractNumId w:val="14"/>
  </w:num>
  <w:num w:numId="46">
    <w:abstractNumId w:val="25"/>
  </w:num>
  <w:num w:numId="47">
    <w:abstractNumId w:val="3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03"/>
    <w:rsid w:val="00001C6E"/>
    <w:rsid w:val="00002675"/>
    <w:rsid w:val="00003E6C"/>
    <w:rsid w:val="00005AAF"/>
    <w:rsid w:val="00005D1C"/>
    <w:rsid w:val="00011C81"/>
    <w:rsid w:val="0001231B"/>
    <w:rsid w:val="000139BC"/>
    <w:rsid w:val="0001614B"/>
    <w:rsid w:val="00017240"/>
    <w:rsid w:val="0001777D"/>
    <w:rsid w:val="00022AB6"/>
    <w:rsid w:val="00023505"/>
    <w:rsid w:val="00030E5E"/>
    <w:rsid w:val="00036A38"/>
    <w:rsid w:val="00036BE0"/>
    <w:rsid w:val="00041A64"/>
    <w:rsid w:val="00041E51"/>
    <w:rsid w:val="00042019"/>
    <w:rsid w:val="00043A37"/>
    <w:rsid w:val="00044AAE"/>
    <w:rsid w:val="00047877"/>
    <w:rsid w:val="0005209F"/>
    <w:rsid w:val="0005267A"/>
    <w:rsid w:val="00056482"/>
    <w:rsid w:val="000570B6"/>
    <w:rsid w:val="00062E46"/>
    <w:rsid w:val="000723D6"/>
    <w:rsid w:val="0007354E"/>
    <w:rsid w:val="00076964"/>
    <w:rsid w:val="00091135"/>
    <w:rsid w:val="00093AC7"/>
    <w:rsid w:val="0009441D"/>
    <w:rsid w:val="000A2637"/>
    <w:rsid w:val="000A406C"/>
    <w:rsid w:val="000A6AB3"/>
    <w:rsid w:val="000B36E0"/>
    <w:rsid w:val="000C1CCA"/>
    <w:rsid w:val="000C2AEF"/>
    <w:rsid w:val="000C3247"/>
    <w:rsid w:val="000C3E87"/>
    <w:rsid w:val="000C4F4E"/>
    <w:rsid w:val="000C576C"/>
    <w:rsid w:val="000C7122"/>
    <w:rsid w:val="000C79F7"/>
    <w:rsid w:val="000D1BD7"/>
    <w:rsid w:val="000D3315"/>
    <w:rsid w:val="000D5F4E"/>
    <w:rsid w:val="000D6AFE"/>
    <w:rsid w:val="000D7303"/>
    <w:rsid w:val="000E29A8"/>
    <w:rsid w:val="000E66F7"/>
    <w:rsid w:val="000E694D"/>
    <w:rsid w:val="000F2450"/>
    <w:rsid w:val="000F5A78"/>
    <w:rsid w:val="00100E5D"/>
    <w:rsid w:val="0010135C"/>
    <w:rsid w:val="0010265C"/>
    <w:rsid w:val="0011060F"/>
    <w:rsid w:val="0011175C"/>
    <w:rsid w:val="00113E61"/>
    <w:rsid w:val="00117D1A"/>
    <w:rsid w:val="00125EC4"/>
    <w:rsid w:val="001360E7"/>
    <w:rsid w:val="0013673C"/>
    <w:rsid w:val="00140C3B"/>
    <w:rsid w:val="00141AC4"/>
    <w:rsid w:val="001457FD"/>
    <w:rsid w:val="00145FB9"/>
    <w:rsid w:val="00147686"/>
    <w:rsid w:val="0015030A"/>
    <w:rsid w:val="0015380A"/>
    <w:rsid w:val="00153AFD"/>
    <w:rsid w:val="0016188E"/>
    <w:rsid w:val="001658A4"/>
    <w:rsid w:val="00165C4A"/>
    <w:rsid w:val="00167654"/>
    <w:rsid w:val="00171FCF"/>
    <w:rsid w:val="00176925"/>
    <w:rsid w:val="001869E8"/>
    <w:rsid w:val="00187FA2"/>
    <w:rsid w:val="0019260E"/>
    <w:rsid w:val="00194C1B"/>
    <w:rsid w:val="0019551D"/>
    <w:rsid w:val="00196C51"/>
    <w:rsid w:val="001A013F"/>
    <w:rsid w:val="001A0A64"/>
    <w:rsid w:val="001A18BD"/>
    <w:rsid w:val="001A4C61"/>
    <w:rsid w:val="001A543D"/>
    <w:rsid w:val="001A5E93"/>
    <w:rsid w:val="001A6ECB"/>
    <w:rsid w:val="001A75EC"/>
    <w:rsid w:val="001B0918"/>
    <w:rsid w:val="001B1968"/>
    <w:rsid w:val="001B4721"/>
    <w:rsid w:val="001B5CA1"/>
    <w:rsid w:val="001B6732"/>
    <w:rsid w:val="001B7B50"/>
    <w:rsid w:val="001C1615"/>
    <w:rsid w:val="001C3934"/>
    <w:rsid w:val="001C42F4"/>
    <w:rsid w:val="001C5D31"/>
    <w:rsid w:val="001C7BE6"/>
    <w:rsid w:val="001D0003"/>
    <w:rsid w:val="001D1DF8"/>
    <w:rsid w:val="001D5191"/>
    <w:rsid w:val="001D7C44"/>
    <w:rsid w:val="001E1919"/>
    <w:rsid w:val="001E1C34"/>
    <w:rsid w:val="001E3416"/>
    <w:rsid w:val="001E35AF"/>
    <w:rsid w:val="001E548F"/>
    <w:rsid w:val="001E5627"/>
    <w:rsid w:val="001E7A10"/>
    <w:rsid w:val="001F21DF"/>
    <w:rsid w:val="002016FE"/>
    <w:rsid w:val="002042F5"/>
    <w:rsid w:val="00204C76"/>
    <w:rsid w:val="00205F77"/>
    <w:rsid w:val="002074D2"/>
    <w:rsid w:val="00212189"/>
    <w:rsid w:val="00213739"/>
    <w:rsid w:val="0021403B"/>
    <w:rsid w:val="0021543D"/>
    <w:rsid w:val="00216852"/>
    <w:rsid w:val="00221805"/>
    <w:rsid w:val="00221F59"/>
    <w:rsid w:val="002225C9"/>
    <w:rsid w:val="00222AE3"/>
    <w:rsid w:val="00226F79"/>
    <w:rsid w:val="00227FC4"/>
    <w:rsid w:val="002333A3"/>
    <w:rsid w:val="00233B63"/>
    <w:rsid w:val="002347A5"/>
    <w:rsid w:val="00235A5B"/>
    <w:rsid w:val="002376A4"/>
    <w:rsid w:val="00242477"/>
    <w:rsid w:val="00243BD9"/>
    <w:rsid w:val="002501F4"/>
    <w:rsid w:val="00250200"/>
    <w:rsid w:val="00250E0C"/>
    <w:rsid w:val="00252973"/>
    <w:rsid w:val="00260037"/>
    <w:rsid w:val="00260A7D"/>
    <w:rsid w:val="002656FC"/>
    <w:rsid w:val="0026750C"/>
    <w:rsid w:val="00271E8F"/>
    <w:rsid w:val="00272405"/>
    <w:rsid w:val="0027577F"/>
    <w:rsid w:val="00284449"/>
    <w:rsid w:val="00285231"/>
    <w:rsid w:val="00285B1B"/>
    <w:rsid w:val="00291B04"/>
    <w:rsid w:val="00292251"/>
    <w:rsid w:val="002930EE"/>
    <w:rsid w:val="002938BA"/>
    <w:rsid w:val="0029632F"/>
    <w:rsid w:val="00297D54"/>
    <w:rsid w:val="002A486C"/>
    <w:rsid w:val="002B1916"/>
    <w:rsid w:val="002B396F"/>
    <w:rsid w:val="002B461C"/>
    <w:rsid w:val="002B6512"/>
    <w:rsid w:val="002C00A4"/>
    <w:rsid w:val="002C45D8"/>
    <w:rsid w:val="002D2A9C"/>
    <w:rsid w:val="002D497D"/>
    <w:rsid w:val="002D4C6A"/>
    <w:rsid w:val="002D6576"/>
    <w:rsid w:val="002D66E0"/>
    <w:rsid w:val="002E288F"/>
    <w:rsid w:val="002E376B"/>
    <w:rsid w:val="002E41BA"/>
    <w:rsid w:val="002F195A"/>
    <w:rsid w:val="002F373E"/>
    <w:rsid w:val="002F38C5"/>
    <w:rsid w:val="002F5710"/>
    <w:rsid w:val="00304972"/>
    <w:rsid w:val="003107E0"/>
    <w:rsid w:val="0031570C"/>
    <w:rsid w:val="003202A0"/>
    <w:rsid w:val="0032053D"/>
    <w:rsid w:val="003232FA"/>
    <w:rsid w:val="003240CB"/>
    <w:rsid w:val="0032610C"/>
    <w:rsid w:val="003272CB"/>
    <w:rsid w:val="00330BD4"/>
    <w:rsid w:val="00333C88"/>
    <w:rsid w:val="0033656C"/>
    <w:rsid w:val="00340DE4"/>
    <w:rsid w:val="00342399"/>
    <w:rsid w:val="00344219"/>
    <w:rsid w:val="0034555F"/>
    <w:rsid w:val="0035138C"/>
    <w:rsid w:val="00351ECD"/>
    <w:rsid w:val="00352082"/>
    <w:rsid w:val="00353D2E"/>
    <w:rsid w:val="00355E09"/>
    <w:rsid w:val="00355E40"/>
    <w:rsid w:val="00356A28"/>
    <w:rsid w:val="003573D3"/>
    <w:rsid w:val="00364EB3"/>
    <w:rsid w:val="0036724F"/>
    <w:rsid w:val="00371F0A"/>
    <w:rsid w:val="00372FEF"/>
    <w:rsid w:val="00373A38"/>
    <w:rsid w:val="00374DB1"/>
    <w:rsid w:val="00375C3D"/>
    <w:rsid w:val="0038069C"/>
    <w:rsid w:val="00380CDF"/>
    <w:rsid w:val="00384EF1"/>
    <w:rsid w:val="003854A0"/>
    <w:rsid w:val="003867E1"/>
    <w:rsid w:val="00390062"/>
    <w:rsid w:val="00393113"/>
    <w:rsid w:val="00393536"/>
    <w:rsid w:val="00394360"/>
    <w:rsid w:val="00397756"/>
    <w:rsid w:val="003A1B05"/>
    <w:rsid w:val="003A2E35"/>
    <w:rsid w:val="003A307B"/>
    <w:rsid w:val="003B0EE2"/>
    <w:rsid w:val="003B0FA2"/>
    <w:rsid w:val="003B10F4"/>
    <w:rsid w:val="003B1A72"/>
    <w:rsid w:val="003B322C"/>
    <w:rsid w:val="003B5BAE"/>
    <w:rsid w:val="003C1A92"/>
    <w:rsid w:val="003C2217"/>
    <w:rsid w:val="003C76A4"/>
    <w:rsid w:val="003D5693"/>
    <w:rsid w:val="003D6330"/>
    <w:rsid w:val="003E005B"/>
    <w:rsid w:val="003E0527"/>
    <w:rsid w:val="003E1958"/>
    <w:rsid w:val="003E618D"/>
    <w:rsid w:val="003F0F6C"/>
    <w:rsid w:val="004013D9"/>
    <w:rsid w:val="004017EF"/>
    <w:rsid w:val="00403A6A"/>
    <w:rsid w:val="004046CD"/>
    <w:rsid w:val="004063E2"/>
    <w:rsid w:val="0041248B"/>
    <w:rsid w:val="004133A9"/>
    <w:rsid w:val="004200D2"/>
    <w:rsid w:val="00420E56"/>
    <w:rsid w:val="004228FE"/>
    <w:rsid w:val="00424D5F"/>
    <w:rsid w:val="00427434"/>
    <w:rsid w:val="00432833"/>
    <w:rsid w:val="00437451"/>
    <w:rsid w:val="00437D57"/>
    <w:rsid w:val="00440BE4"/>
    <w:rsid w:val="00440FD7"/>
    <w:rsid w:val="00443202"/>
    <w:rsid w:val="004441A4"/>
    <w:rsid w:val="004448A1"/>
    <w:rsid w:val="00445A6A"/>
    <w:rsid w:val="00445FC6"/>
    <w:rsid w:val="00447F06"/>
    <w:rsid w:val="00450857"/>
    <w:rsid w:val="00451A0F"/>
    <w:rsid w:val="00454318"/>
    <w:rsid w:val="00454809"/>
    <w:rsid w:val="00455913"/>
    <w:rsid w:val="00457963"/>
    <w:rsid w:val="0046154C"/>
    <w:rsid w:val="0046395B"/>
    <w:rsid w:val="00464BCA"/>
    <w:rsid w:val="00464C23"/>
    <w:rsid w:val="00467261"/>
    <w:rsid w:val="004705D0"/>
    <w:rsid w:val="004705EB"/>
    <w:rsid w:val="0047073A"/>
    <w:rsid w:val="00470ADE"/>
    <w:rsid w:val="0047158F"/>
    <w:rsid w:val="00472637"/>
    <w:rsid w:val="00472756"/>
    <w:rsid w:val="004768B2"/>
    <w:rsid w:val="004819F0"/>
    <w:rsid w:val="00482AC7"/>
    <w:rsid w:val="00483A62"/>
    <w:rsid w:val="00487869"/>
    <w:rsid w:val="00493CE2"/>
    <w:rsid w:val="004A2147"/>
    <w:rsid w:val="004A2515"/>
    <w:rsid w:val="004A4752"/>
    <w:rsid w:val="004A7365"/>
    <w:rsid w:val="004A7D44"/>
    <w:rsid w:val="004B032F"/>
    <w:rsid w:val="004B0646"/>
    <w:rsid w:val="004B123C"/>
    <w:rsid w:val="004B3B5A"/>
    <w:rsid w:val="004C18BB"/>
    <w:rsid w:val="004C21FD"/>
    <w:rsid w:val="004C25D8"/>
    <w:rsid w:val="004C374B"/>
    <w:rsid w:val="004C693D"/>
    <w:rsid w:val="004C7A83"/>
    <w:rsid w:val="004D0B03"/>
    <w:rsid w:val="004D0E91"/>
    <w:rsid w:val="004D1165"/>
    <w:rsid w:val="004D1736"/>
    <w:rsid w:val="004D2019"/>
    <w:rsid w:val="004D35B1"/>
    <w:rsid w:val="004D68FD"/>
    <w:rsid w:val="004D7EFA"/>
    <w:rsid w:val="004E0DC9"/>
    <w:rsid w:val="004E4E4F"/>
    <w:rsid w:val="004F499D"/>
    <w:rsid w:val="004F6679"/>
    <w:rsid w:val="00505D32"/>
    <w:rsid w:val="00510BEC"/>
    <w:rsid w:val="00512B0F"/>
    <w:rsid w:val="00512CC6"/>
    <w:rsid w:val="00513183"/>
    <w:rsid w:val="0051437E"/>
    <w:rsid w:val="00515520"/>
    <w:rsid w:val="00523BFC"/>
    <w:rsid w:val="00524B52"/>
    <w:rsid w:val="00525282"/>
    <w:rsid w:val="00527C11"/>
    <w:rsid w:val="0053612A"/>
    <w:rsid w:val="005364D1"/>
    <w:rsid w:val="00536FB4"/>
    <w:rsid w:val="0054007D"/>
    <w:rsid w:val="00542E2D"/>
    <w:rsid w:val="005436BA"/>
    <w:rsid w:val="005460CF"/>
    <w:rsid w:val="0055190C"/>
    <w:rsid w:val="00556E5E"/>
    <w:rsid w:val="005633AB"/>
    <w:rsid w:val="005649DC"/>
    <w:rsid w:val="00566CCB"/>
    <w:rsid w:val="00571A5C"/>
    <w:rsid w:val="0058234A"/>
    <w:rsid w:val="00582C7B"/>
    <w:rsid w:val="00584E88"/>
    <w:rsid w:val="00587188"/>
    <w:rsid w:val="00590521"/>
    <w:rsid w:val="005927AA"/>
    <w:rsid w:val="00593101"/>
    <w:rsid w:val="005937B5"/>
    <w:rsid w:val="00595AAB"/>
    <w:rsid w:val="00595F1D"/>
    <w:rsid w:val="005A73DC"/>
    <w:rsid w:val="005A7729"/>
    <w:rsid w:val="005B060F"/>
    <w:rsid w:val="005B1E33"/>
    <w:rsid w:val="005B2A71"/>
    <w:rsid w:val="005B4155"/>
    <w:rsid w:val="005B4FB5"/>
    <w:rsid w:val="005B6299"/>
    <w:rsid w:val="005B6345"/>
    <w:rsid w:val="005B6696"/>
    <w:rsid w:val="005D60D9"/>
    <w:rsid w:val="005E4528"/>
    <w:rsid w:val="005E4631"/>
    <w:rsid w:val="005E4BF2"/>
    <w:rsid w:val="005E7027"/>
    <w:rsid w:val="005E7C6A"/>
    <w:rsid w:val="005F5623"/>
    <w:rsid w:val="005F6B0A"/>
    <w:rsid w:val="00602638"/>
    <w:rsid w:val="006040C6"/>
    <w:rsid w:val="00607228"/>
    <w:rsid w:val="0061389B"/>
    <w:rsid w:val="00620BA8"/>
    <w:rsid w:val="006238F2"/>
    <w:rsid w:val="00626435"/>
    <w:rsid w:val="006273D6"/>
    <w:rsid w:val="00627436"/>
    <w:rsid w:val="006330B4"/>
    <w:rsid w:val="00643B92"/>
    <w:rsid w:val="006501D4"/>
    <w:rsid w:val="00650274"/>
    <w:rsid w:val="00653D1D"/>
    <w:rsid w:val="00654E39"/>
    <w:rsid w:val="00655144"/>
    <w:rsid w:val="006555D9"/>
    <w:rsid w:val="00657160"/>
    <w:rsid w:val="00657E1B"/>
    <w:rsid w:val="00660BCF"/>
    <w:rsid w:val="006612C4"/>
    <w:rsid w:val="00662BA2"/>
    <w:rsid w:val="00662C39"/>
    <w:rsid w:val="00670B95"/>
    <w:rsid w:val="00674E73"/>
    <w:rsid w:val="00674ED0"/>
    <w:rsid w:val="006756C1"/>
    <w:rsid w:val="006766DA"/>
    <w:rsid w:val="006771FA"/>
    <w:rsid w:val="00682E97"/>
    <w:rsid w:val="00683797"/>
    <w:rsid w:val="00683F0F"/>
    <w:rsid w:val="006879D6"/>
    <w:rsid w:val="00687AD2"/>
    <w:rsid w:val="006924F3"/>
    <w:rsid w:val="00694213"/>
    <w:rsid w:val="00696035"/>
    <w:rsid w:val="006A111A"/>
    <w:rsid w:val="006A2575"/>
    <w:rsid w:val="006A3FB1"/>
    <w:rsid w:val="006B2DAA"/>
    <w:rsid w:val="006B3D57"/>
    <w:rsid w:val="006B4D1D"/>
    <w:rsid w:val="006B72DD"/>
    <w:rsid w:val="006C1B41"/>
    <w:rsid w:val="006C2C2A"/>
    <w:rsid w:val="006C715F"/>
    <w:rsid w:val="006D47BF"/>
    <w:rsid w:val="006D5006"/>
    <w:rsid w:val="006D558F"/>
    <w:rsid w:val="006D56A9"/>
    <w:rsid w:val="006E0628"/>
    <w:rsid w:val="006E147D"/>
    <w:rsid w:val="006E20FF"/>
    <w:rsid w:val="006E5D65"/>
    <w:rsid w:val="006E60FF"/>
    <w:rsid w:val="006E61FD"/>
    <w:rsid w:val="006E7C1E"/>
    <w:rsid w:val="006F1C89"/>
    <w:rsid w:val="006F42C1"/>
    <w:rsid w:val="0070176F"/>
    <w:rsid w:val="00701A7C"/>
    <w:rsid w:val="00702955"/>
    <w:rsid w:val="00702BA3"/>
    <w:rsid w:val="00705330"/>
    <w:rsid w:val="007054CF"/>
    <w:rsid w:val="007064C1"/>
    <w:rsid w:val="00712320"/>
    <w:rsid w:val="007141FD"/>
    <w:rsid w:val="00716F5A"/>
    <w:rsid w:val="00717E05"/>
    <w:rsid w:val="0072047E"/>
    <w:rsid w:val="00726118"/>
    <w:rsid w:val="00727074"/>
    <w:rsid w:val="00727659"/>
    <w:rsid w:val="00730980"/>
    <w:rsid w:val="007310BB"/>
    <w:rsid w:val="00735F89"/>
    <w:rsid w:val="0074029D"/>
    <w:rsid w:val="00740C0F"/>
    <w:rsid w:val="00741FD3"/>
    <w:rsid w:val="00742A0A"/>
    <w:rsid w:val="00750E9C"/>
    <w:rsid w:val="00754735"/>
    <w:rsid w:val="0075698F"/>
    <w:rsid w:val="007579D7"/>
    <w:rsid w:val="00757FC2"/>
    <w:rsid w:val="0077039E"/>
    <w:rsid w:val="00771B45"/>
    <w:rsid w:val="00771E3C"/>
    <w:rsid w:val="00775D9D"/>
    <w:rsid w:val="00776084"/>
    <w:rsid w:val="00787061"/>
    <w:rsid w:val="007901A7"/>
    <w:rsid w:val="00792E59"/>
    <w:rsid w:val="007971BE"/>
    <w:rsid w:val="007A01E3"/>
    <w:rsid w:val="007A14B5"/>
    <w:rsid w:val="007A16E7"/>
    <w:rsid w:val="007A384E"/>
    <w:rsid w:val="007A6C9A"/>
    <w:rsid w:val="007B001F"/>
    <w:rsid w:val="007B204D"/>
    <w:rsid w:val="007B3969"/>
    <w:rsid w:val="007B414D"/>
    <w:rsid w:val="007B5F6B"/>
    <w:rsid w:val="007C0B1D"/>
    <w:rsid w:val="007C0DB6"/>
    <w:rsid w:val="007C7BBC"/>
    <w:rsid w:val="007D46E8"/>
    <w:rsid w:val="007D7487"/>
    <w:rsid w:val="007E0634"/>
    <w:rsid w:val="007E1058"/>
    <w:rsid w:val="007E5F7E"/>
    <w:rsid w:val="007E7CF8"/>
    <w:rsid w:val="007F1176"/>
    <w:rsid w:val="007F1463"/>
    <w:rsid w:val="007F1D6B"/>
    <w:rsid w:val="007F40BF"/>
    <w:rsid w:val="007F4B28"/>
    <w:rsid w:val="007F5483"/>
    <w:rsid w:val="007F672D"/>
    <w:rsid w:val="00800778"/>
    <w:rsid w:val="00802C58"/>
    <w:rsid w:val="0081268B"/>
    <w:rsid w:val="00813E7C"/>
    <w:rsid w:val="008148BD"/>
    <w:rsid w:val="00817094"/>
    <w:rsid w:val="00826373"/>
    <w:rsid w:val="008327AC"/>
    <w:rsid w:val="00832AD7"/>
    <w:rsid w:val="00834582"/>
    <w:rsid w:val="00834927"/>
    <w:rsid w:val="008376EB"/>
    <w:rsid w:val="00837A4B"/>
    <w:rsid w:val="00842522"/>
    <w:rsid w:val="00851433"/>
    <w:rsid w:val="00853586"/>
    <w:rsid w:val="008554CD"/>
    <w:rsid w:val="008575D6"/>
    <w:rsid w:val="0086044E"/>
    <w:rsid w:val="00872743"/>
    <w:rsid w:val="00874301"/>
    <w:rsid w:val="00877FFB"/>
    <w:rsid w:val="00882B63"/>
    <w:rsid w:val="00884CAB"/>
    <w:rsid w:val="008863DD"/>
    <w:rsid w:val="0088706B"/>
    <w:rsid w:val="0089241F"/>
    <w:rsid w:val="0089445C"/>
    <w:rsid w:val="00897E8C"/>
    <w:rsid w:val="008A1507"/>
    <w:rsid w:val="008A64C3"/>
    <w:rsid w:val="008B0631"/>
    <w:rsid w:val="008B123A"/>
    <w:rsid w:val="008B3989"/>
    <w:rsid w:val="008B3AAF"/>
    <w:rsid w:val="008B3E65"/>
    <w:rsid w:val="008C468F"/>
    <w:rsid w:val="008C48B2"/>
    <w:rsid w:val="008D12C8"/>
    <w:rsid w:val="008D6CF8"/>
    <w:rsid w:val="008D6F8D"/>
    <w:rsid w:val="008E2134"/>
    <w:rsid w:val="008E28F4"/>
    <w:rsid w:val="008E322D"/>
    <w:rsid w:val="008E36C4"/>
    <w:rsid w:val="008E4244"/>
    <w:rsid w:val="008E68CB"/>
    <w:rsid w:val="008F1022"/>
    <w:rsid w:val="008F21ED"/>
    <w:rsid w:val="008F4492"/>
    <w:rsid w:val="008F4530"/>
    <w:rsid w:val="008F5729"/>
    <w:rsid w:val="00902345"/>
    <w:rsid w:val="00902F9B"/>
    <w:rsid w:val="00905CF7"/>
    <w:rsid w:val="009064CA"/>
    <w:rsid w:val="009066BE"/>
    <w:rsid w:val="00911D5C"/>
    <w:rsid w:val="00911EF4"/>
    <w:rsid w:val="00912E14"/>
    <w:rsid w:val="00914C8C"/>
    <w:rsid w:val="0091550E"/>
    <w:rsid w:val="0091695C"/>
    <w:rsid w:val="00922746"/>
    <w:rsid w:val="009256AC"/>
    <w:rsid w:val="00926B07"/>
    <w:rsid w:val="00931B43"/>
    <w:rsid w:val="00935801"/>
    <w:rsid w:val="00936A2E"/>
    <w:rsid w:val="00937527"/>
    <w:rsid w:val="00937CC3"/>
    <w:rsid w:val="00941689"/>
    <w:rsid w:val="00941E5F"/>
    <w:rsid w:val="00944C12"/>
    <w:rsid w:val="0095550D"/>
    <w:rsid w:val="0095612D"/>
    <w:rsid w:val="00963B38"/>
    <w:rsid w:val="00965BE5"/>
    <w:rsid w:val="0097266F"/>
    <w:rsid w:val="009734A4"/>
    <w:rsid w:val="00973C1F"/>
    <w:rsid w:val="00975DE7"/>
    <w:rsid w:val="00976D2E"/>
    <w:rsid w:val="009813E6"/>
    <w:rsid w:val="00981D61"/>
    <w:rsid w:val="009824B3"/>
    <w:rsid w:val="00983C99"/>
    <w:rsid w:val="00984326"/>
    <w:rsid w:val="009877FA"/>
    <w:rsid w:val="00991C33"/>
    <w:rsid w:val="00992CA5"/>
    <w:rsid w:val="00993A57"/>
    <w:rsid w:val="00994372"/>
    <w:rsid w:val="009973D5"/>
    <w:rsid w:val="00997B6B"/>
    <w:rsid w:val="009A3BEB"/>
    <w:rsid w:val="009B12E9"/>
    <w:rsid w:val="009B196F"/>
    <w:rsid w:val="009B4865"/>
    <w:rsid w:val="009B487B"/>
    <w:rsid w:val="009C0AD7"/>
    <w:rsid w:val="009C244A"/>
    <w:rsid w:val="009C27F4"/>
    <w:rsid w:val="009C287C"/>
    <w:rsid w:val="009C2F55"/>
    <w:rsid w:val="009C418D"/>
    <w:rsid w:val="009C4389"/>
    <w:rsid w:val="009C4834"/>
    <w:rsid w:val="009C6716"/>
    <w:rsid w:val="009D1A8C"/>
    <w:rsid w:val="009D25F7"/>
    <w:rsid w:val="009D72D4"/>
    <w:rsid w:val="009E12BB"/>
    <w:rsid w:val="009E2194"/>
    <w:rsid w:val="009E6691"/>
    <w:rsid w:val="009E6DB1"/>
    <w:rsid w:val="009E7580"/>
    <w:rsid w:val="009E75D5"/>
    <w:rsid w:val="009F0435"/>
    <w:rsid w:val="009F6D27"/>
    <w:rsid w:val="00A02242"/>
    <w:rsid w:val="00A06812"/>
    <w:rsid w:val="00A071FA"/>
    <w:rsid w:val="00A072A7"/>
    <w:rsid w:val="00A10521"/>
    <w:rsid w:val="00A14C5E"/>
    <w:rsid w:val="00A14E5E"/>
    <w:rsid w:val="00A15F7C"/>
    <w:rsid w:val="00A21A15"/>
    <w:rsid w:val="00A2402C"/>
    <w:rsid w:val="00A30E1D"/>
    <w:rsid w:val="00A312D6"/>
    <w:rsid w:val="00A31370"/>
    <w:rsid w:val="00A3378A"/>
    <w:rsid w:val="00A33AD6"/>
    <w:rsid w:val="00A34134"/>
    <w:rsid w:val="00A35D46"/>
    <w:rsid w:val="00A40F2D"/>
    <w:rsid w:val="00A447FB"/>
    <w:rsid w:val="00A47840"/>
    <w:rsid w:val="00A55663"/>
    <w:rsid w:val="00A6397E"/>
    <w:rsid w:val="00A71C4E"/>
    <w:rsid w:val="00A7471A"/>
    <w:rsid w:val="00A75E21"/>
    <w:rsid w:val="00A8178A"/>
    <w:rsid w:val="00A82B13"/>
    <w:rsid w:val="00A8435B"/>
    <w:rsid w:val="00A84DC2"/>
    <w:rsid w:val="00A8503F"/>
    <w:rsid w:val="00A86BDB"/>
    <w:rsid w:val="00A874B9"/>
    <w:rsid w:val="00A90A08"/>
    <w:rsid w:val="00A94147"/>
    <w:rsid w:val="00A96FEB"/>
    <w:rsid w:val="00AA004D"/>
    <w:rsid w:val="00AA03E9"/>
    <w:rsid w:val="00AA126C"/>
    <w:rsid w:val="00AA5627"/>
    <w:rsid w:val="00AA7F8B"/>
    <w:rsid w:val="00AB020E"/>
    <w:rsid w:val="00AB39A1"/>
    <w:rsid w:val="00AB5E12"/>
    <w:rsid w:val="00AB638F"/>
    <w:rsid w:val="00AB7971"/>
    <w:rsid w:val="00AC2D4C"/>
    <w:rsid w:val="00AC3739"/>
    <w:rsid w:val="00AC5D7B"/>
    <w:rsid w:val="00AD3762"/>
    <w:rsid w:val="00AD4FF6"/>
    <w:rsid w:val="00AD6CC8"/>
    <w:rsid w:val="00AE3B06"/>
    <w:rsid w:val="00AF0468"/>
    <w:rsid w:val="00AF06B8"/>
    <w:rsid w:val="00AF3D6D"/>
    <w:rsid w:val="00AF58B4"/>
    <w:rsid w:val="00AF6D71"/>
    <w:rsid w:val="00B00B66"/>
    <w:rsid w:val="00B03102"/>
    <w:rsid w:val="00B070D4"/>
    <w:rsid w:val="00B0739A"/>
    <w:rsid w:val="00B135E4"/>
    <w:rsid w:val="00B17440"/>
    <w:rsid w:val="00B1784D"/>
    <w:rsid w:val="00B21721"/>
    <w:rsid w:val="00B26B91"/>
    <w:rsid w:val="00B316B2"/>
    <w:rsid w:val="00B3245E"/>
    <w:rsid w:val="00B33761"/>
    <w:rsid w:val="00B342E6"/>
    <w:rsid w:val="00B35053"/>
    <w:rsid w:val="00B367C9"/>
    <w:rsid w:val="00B36F5D"/>
    <w:rsid w:val="00B4439B"/>
    <w:rsid w:val="00B4475D"/>
    <w:rsid w:val="00B4623B"/>
    <w:rsid w:val="00B517C9"/>
    <w:rsid w:val="00B529D2"/>
    <w:rsid w:val="00B53B77"/>
    <w:rsid w:val="00B56254"/>
    <w:rsid w:val="00B56C1B"/>
    <w:rsid w:val="00B5708B"/>
    <w:rsid w:val="00B62752"/>
    <w:rsid w:val="00B62B30"/>
    <w:rsid w:val="00B6376B"/>
    <w:rsid w:val="00B63C33"/>
    <w:rsid w:val="00B64545"/>
    <w:rsid w:val="00B6463E"/>
    <w:rsid w:val="00B65678"/>
    <w:rsid w:val="00B661F3"/>
    <w:rsid w:val="00B66A48"/>
    <w:rsid w:val="00B67DCE"/>
    <w:rsid w:val="00B70B5A"/>
    <w:rsid w:val="00B7215B"/>
    <w:rsid w:val="00B722A8"/>
    <w:rsid w:val="00B72895"/>
    <w:rsid w:val="00B75832"/>
    <w:rsid w:val="00B775B7"/>
    <w:rsid w:val="00B80EEC"/>
    <w:rsid w:val="00B874E6"/>
    <w:rsid w:val="00B913B6"/>
    <w:rsid w:val="00B9485F"/>
    <w:rsid w:val="00B95490"/>
    <w:rsid w:val="00B96C94"/>
    <w:rsid w:val="00B97336"/>
    <w:rsid w:val="00BA28EF"/>
    <w:rsid w:val="00BA3011"/>
    <w:rsid w:val="00BA45D7"/>
    <w:rsid w:val="00BA7873"/>
    <w:rsid w:val="00BB2B07"/>
    <w:rsid w:val="00BB306D"/>
    <w:rsid w:val="00BB357D"/>
    <w:rsid w:val="00BB3B56"/>
    <w:rsid w:val="00BB3CF0"/>
    <w:rsid w:val="00BB4019"/>
    <w:rsid w:val="00BB4731"/>
    <w:rsid w:val="00BB59A1"/>
    <w:rsid w:val="00BC19FF"/>
    <w:rsid w:val="00BD4794"/>
    <w:rsid w:val="00BD5B17"/>
    <w:rsid w:val="00BD775A"/>
    <w:rsid w:val="00BE488D"/>
    <w:rsid w:val="00BE51D3"/>
    <w:rsid w:val="00BF4B62"/>
    <w:rsid w:val="00C0552F"/>
    <w:rsid w:val="00C132C3"/>
    <w:rsid w:val="00C132D0"/>
    <w:rsid w:val="00C17410"/>
    <w:rsid w:val="00C22BA4"/>
    <w:rsid w:val="00C24468"/>
    <w:rsid w:val="00C24DBD"/>
    <w:rsid w:val="00C3033D"/>
    <w:rsid w:val="00C34B3A"/>
    <w:rsid w:val="00C37350"/>
    <w:rsid w:val="00C41E67"/>
    <w:rsid w:val="00C447CD"/>
    <w:rsid w:val="00C46DE0"/>
    <w:rsid w:val="00C46FE8"/>
    <w:rsid w:val="00C47EFE"/>
    <w:rsid w:val="00C5361A"/>
    <w:rsid w:val="00C55C4E"/>
    <w:rsid w:val="00C55E5C"/>
    <w:rsid w:val="00C57433"/>
    <w:rsid w:val="00C60B96"/>
    <w:rsid w:val="00C64FB4"/>
    <w:rsid w:val="00C6663E"/>
    <w:rsid w:val="00C70991"/>
    <w:rsid w:val="00C7128E"/>
    <w:rsid w:val="00C72DBC"/>
    <w:rsid w:val="00C735C5"/>
    <w:rsid w:val="00C74E94"/>
    <w:rsid w:val="00C75B9E"/>
    <w:rsid w:val="00C81445"/>
    <w:rsid w:val="00C827A1"/>
    <w:rsid w:val="00C9128B"/>
    <w:rsid w:val="00C96DE3"/>
    <w:rsid w:val="00C97824"/>
    <w:rsid w:val="00CA137E"/>
    <w:rsid w:val="00CA1904"/>
    <w:rsid w:val="00CA369F"/>
    <w:rsid w:val="00CA3E72"/>
    <w:rsid w:val="00CA4441"/>
    <w:rsid w:val="00CA56F4"/>
    <w:rsid w:val="00CA612F"/>
    <w:rsid w:val="00CA6E94"/>
    <w:rsid w:val="00CB302F"/>
    <w:rsid w:val="00CC0CF9"/>
    <w:rsid w:val="00CC55DE"/>
    <w:rsid w:val="00CD1BF8"/>
    <w:rsid w:val="00CD36CB"/>
    <w:rsid w:val="00CD4433"/>
    <w:rsid w:val="00CD4ED3"/>
    <w:rsid w:val="00CD6602"/>
    <w:rsid w:val="00CD7731"/>
    <w:rsid w:val="00CE5641"/>
    <w:rsid w:val="00D06475"/>
    <w:rsid w:val="00D06506"/>
    <w:rsid w:val="00D06CFC"/>
    <w:rsid w:val="00D118AE"/>
    <w:rsid w:val="00D12B9D"/>
    <w:rsid w:val="00D133BA"/>
    <w:rsid w:val="00D14603"/>
    <w:rsid w:val="00D16258"/>
    <w:rsid w:val="00D20C2A"/>
    <w:rsid w:val="00D224DF"/>
    <w:rsid w:val="00D22B20"/>
    <w:rsid w:val="00D25DD1"/>
    <w:rsid w:val="00D26F87"/>
    <w:rsid w:val="00D311D3"/>
    <w:rsid w:val="00D36082"/>
    <w:rsid w:val="00D3611B"/>
    <w:rsid w:val="00D416B0"/>
    <w:rsid w:val="00D5171C"/>
    <w:rsid w:val="00D51BFB"/>
    <w:rsid w:val="00D5247F"/>
    <w:rsid w:val="00D56FB0"/>
    <w:rsid w:val="00D57C80"/>
    <w:rsid w:val="00D61BC7"/>
    <w:rsid w:val="00D63708"/>
    <w:rsid w:val="00D71274"/>
    <w:rsid w:val="00D712FB"/>
    <w:rsid w:val="00D72763"/>
    <w:rsid w:val="00D76FEE"/>
    <w:rsid w:val="00D77682"/>
    <w:rsid w:val="00D83A7A"/>
    <w:rsid w:val="00D85FDD"/>
    <w:rsid w:val="00D861F4"/>
    <w:rsid w:val="00D86281"/>
    <w:rsid w:val="00D90A46"/>
    <w:rsid w:val="00D927BE"/>
    <w:rsid w:val="00DA0971"/>
    <w:rsid w:val="00DA0ED0"/>
    <w:rsid w:val="00DA15EB"/>
    <w:rsid w:val="00DA3D7B"/>
    <w:rsid w:val="00DA7C7A"/>
    <w:rsid w:val="00DB0223"/>
    <w:rsid w:val="00DB0F13"/>
    <w:rsid w:val="00DB6E33"/>
    <w:rsid w:val="00DC1311"/>
    <w:rsid w:val="00DC323F"/>
    <w:rsid w:val="00DD2559"/>
    <w:rsid w:val="00DD2C6B"/>
    <w:rsid w:val="00DD7117"/>
    <w:rsid w:val="00DE368C"/>
    <w:rsid w:val="00DE5CAC"/>
    <w:rsid w:val="00DE69E2"/>
    <w:rsid w:val="00DF1594"/>
    <w:rsid w:val="00DF4136"/>
    <w:rsid w:val="00DF557C"/>
    <w:rsid w:val="00E010A0"/>
    <w:rsid w:val="00E01749"/>
    <w:rsid w:val="00E032E0"/>
    <w:rsid w:val="00E06D49"/>
    <w:rsid w:val="00E123FC"/>
    <w:rsid w:val="00E145BF"/>
    <w:rsid w:val="00E15B44"/>
    <w:rsid w:val="00E1622D"/>
    <w:rsid w:val="00E2021B"/>
    <w:rsid w:val="00E239EF"/>
    <w:rsid w:val="00E23F27"/>
    <w:rsid w:val="00E30415"/>
    <w:rsid w:val="00E30B4F"/>
    <w:rsid w:val="00E33F7D"/>
    <w:rsid w:val="00E35B83"/>
    <w:rsid w:val="00E367BB"/>
    <w:rsid w:val="00E430FB"/>
    <w:rsid w:val="00E44732"/>
    <w:rsid w:val="00E51D5E"/>
    <w:rsid w:val="00E51E3C"/>
    <w:rsid w:val="00E5337D"/>
    <w:rsid w:val="00E5788C"/>
    <w:rsid w:val="00E6037A"/>
    <w:rsid w:val="00E63063"/>
    <w:rsid w:val="00E6335F"/>
    <w:rsid w:val="00E70EC3"/>
    <w:rsid w:val="00E72029"/>
    <w:rsid w:val="00E75191"/>
    <w:rsid w:val="00E75E2A"/>
    <w:rsid w:val="00E840E9"/>
    <w:rsid w:val="00E90759"/>
    <w:rsid w:val="00E96FD9"/>
    <w:rsid w:val="00EA045F"/>
    <w:rsid w:val="00EA05AF"/>
    <w:rsid w:val="00EA54C7"/>
    <w:rsid w:val="00EA6C8B"/>
    <w:rsid w:val="00EA6DB5"/>
    <w:rsid w:val="00EB175A"/>
    <w:rsid w:val="00EB1E15"/>
    <w:rsid w:val="00EB42D6"/>
    <w:rsid w:val="00EC2DB3"/>
    <w:rsid w:val="00EC3A85"/>
    <w:rsid w:val="00EC3EDA"/>
    <w:rsid w:val="00EC6F75"/>
    <w:rsid w:val="00ED3845"/>
    <w:rsid w:val="00ED5314"/>
    <w:rsid w:val="00ED53D5"/>
    <w:rsid w:val="00ED544A"/>
    <w:rsid w:val="00ED5645"/>
    <w:rsid w:val="00EE3605"/>
    <w:rsid w:val="00EE3B14"/>
    <w:rsid w:val="00EE551E"/>
    <w:rsid w:val="00EE569B"/>
    <w:rsid w:val="00EF60C6"/>
    <w:rsid w:val="00EF6810"/>
    <w:rsid w:val="00F0179C"/>
    <w:rsid w:val="00F02C3C"/>
    <w:rsid w:val="00F05190"/>
    <w:rsid w:val="00F07A08"/>
    <w:rsid w:val="00F10E89"/>
    <w:rsid w:val="00F116B1"/>
    <w:rsid w:val="00F121CB"/>
    <w:rsid w:val="00F1638A"/>
    <w:rsid w:val="00F1670C"/>
    <w:rsid w:val="00F22B81"/>
    <w:rsid w:val="00F25546"/>
    <w:rsid w:val="00F25E2B"/>
    <w:rsid w:val="00F2633A"/>
    <w:rsid w:val="00F26602"/>
    <w:rsid w:val="00F332BF"/>
    <w:rsid w:val="00F40CBF"/>
    <w:rsid w:val="00F415E8"/>
    <w:rsid w:val="00F41B75"/>
    <w:rsid w:val="00F452D1"/>
    <w:rsid w:val="00F458F8"/>
    <w:rsid w:val="00F4681D"/>
    <w:rsid w:val="00F47D53"/>
    <w:rsid w:val="00F47F83"/>
    <w:rsid w:val="00F51CD7"/>
    <w:rsid w:val="00F53D09"/>
    <w:rsid w:val="00F56FA3"/>
    <w:rsid w:val="00F60108"/>
    <w:rsid w:val="00F649AA"/>
    <w:rsid w:val="00F6543C"/>
    <w:rsid w:val="00F67F8B"/>
    <w:rsid w:val="00F72892"/>
    <w:rsid w:val="00F76D3B"/>
    <w:rsid w:val="00F76FB2"/>
    <w:rsid w:val="00F80A78"/>
    <w:rsid w:val="00F82988"/>
    <w:rsid w:val="00F82D9D"/>
    <w:rsid w:val="00F83195"/>
    <w:rsid w:val="00F838D1"/>
    <w:rsid w:val="00F852DE"/>
    <w:rsid w:val="00F90194"/>
    <w:rsid w:val="00F90EA1"/>
    <w:rsid w:val="00F91030"/>
    <w:rsid w:val="00F926D5"/>
    <w:rsid w:val="00FA0B30"/>
    <w:rsid w:val="00FA5289"/>
    <w:rsid w:val="00FA591A"/>
    <w:rsid w:val="00FA5C50"/>
    <w:rsid w:val="00FA6D63"/>
    <w:rsid w:val="00FA75B2"/>
    <w:rsid w:val="00FB016A"/>
    <w:rsid w:val="00FB1468"/>
    <w:rsid w:val="00FB14FE"/>
    <w:rsid w:val="00FB33FE"/>
    <w:rsid w:val="00FB78BA"/>
    <w:rsid w:val="00FC34FE"/>
    <w:rsid w:val="00FC4248"/>
    <w:rsid w:val="00FC5CF7"/>
    <w:rsid w:val="00FC6010"/>
    <w:rsid w:val="00FD03D7"/>
    <w:rsid w:val="00FD37AE"/>
    <w:rsid w:val="00FD5052"/>
    <w:rsid w:val="00FD704A"/>
    <w:rsid w:val="00FE03C0"/>
    <w:rsid w:val="00FE2ED4"/>
    <w:rsid w:val="00FE3BA0"/>
    <w:rsid w:val="00FE4510"/>
    <w:rsid w:val="00FE7C76"/>
    <w:rsid w:val="00FF317C"/>
    <w:rsid w:val="00FF3FD7"/>
    <w:rsid w:val="00FF49F9"/>
    <w:rsid w:val="00FF659D"/>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53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loisterOpenFace BT" w:hAnsi="CloisterOpenFace BT"/>
      <w:b/>
      <w:sz w:val="40"/>
      <w:szCs w:val="20"/>
    </w:rPr>
  </w:style>
  <w:style w:type="paragraph" w:styleId="Subtitle">
    <w:name w:val="Subtitle"/>
    <w:basedOn w:val="Normal"/>
    <w:qFormat/>
    <w:pPr>
      <w:ind w:left="720" w:firstLine="720"/>
    </w:pPr>
    <w:rPr>
      <w:b/>
      <w:szCs w:val="20"/>
    </w:rPr>
  </w:style>
  <w:style w:type="paragraph" w:styleId="BodyText3">
    <w:name w:val="Body Text 3"/>
    <w:basedOn w:val="Normal"/>
    <w:rPr>
      <w:sz w:val="22"/>
      <w:szCs w:val="20"/>
    </w:rPr>
  </w:style>
  <w:style w:type="paragraph" w:styleId="Header">
    <w:name w:val="header"/>
    <w:basedOn w:val="Normal"/>
    <w:pPr>
      <w:tabs>
        <w:tab w:val="center" w:pos="4153"/>
        <w:tab w:val="right" w:pos="8306"/>
      </w:tabs>
    </w:pPr>
    <w:rPr>
      <w:szCs w:val="20"/>
    </w:rPr>
  </w:style>
  <w:style w:type="paragraph" w:styleId="Footer">
    <w:name w:val="footer"/>
    <w:basedOn w:val="Normal"/>
    <w:link w:val="FooterChar"/>
    <w:uiPriority w:val="99"/>
    <w:pPr>
      <w:tabs>
        <w:tab w:val="center" w:pos="4153"/>
        <w:tab w:val="right" w:pos="8306"/>
      </w:tabs>
    </w:pPr>
    <w:rPr>
      <w:szCs w:val="20"/>
    </w:rPr>
  </w:style>
  <w:style w:type="character" w:styleId="Hyperlink">
    <w:name w:val="Hyperlink"/>
    <w:rPr>
      <w:color w:val="0000FF"/>
      <w:u w:val="single"/>
    </w:rPr>
  </w:style>
  <w:style w:type="character" w:customStyle="1" w:styleId="moz-txt-tag">
    <w:name w:val="moz-txt-tag"/>
    <w:basedOn w:val="DefaultParagraphFont"/>
  </w:style>
  <w:style w:type="paragraph" w:styleId="NormalWeb">
    <w:name w:val="Normal (Web)"/>
    <w:basedOn w:val="Normal"/>
    <w:uiPriority w:val="99"/>
    <w:rsid w:val="00DF4136"/>
    <w:pPr>
      <w:spacing w:before="100" w:beforeAutospacing="1" w:after="100" w:afterAutospacing="1"/>
    </w:pPr>
    <w:rPr>
      <w:lang w:eastAsia="en-GB"/>
    </w:rPr>
  </w:style>
  <w:style w:type="character" w:styleId="Emphasis">
    <w:name w:val="Emphasis"/>
    <w:qFormat/>
    <w:rsid w:val="00DF4136"/>
    <w:rPr>
      <w:i/>
      <w:iCs/>
    </w:rPr>
  </w:style>
  <w:style w:type="paragraph" w:customStyle="1" w:styleId="Default">
    <w:name w:val="Default"/>
    <w:rsid w:val="0005267A"/>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rsid w:val="00595F1D"/>
    <w:rPr>
      <w:rFonts w:ascii="Tahoma" w:hAnsi="Tahoma" w:cs="Tahoma"/>
      <w:sz w:val="16"/>
      <w:szCs w:val="16"/>
    </w:rPr>
  </w:style>
  <w:style w:type="character" w:customStyle="1" w:styleId="BalloonTextChar">
    <w:name w:val="Balloon Text Char"/>
    <w:link w:val="BalloonText"/>
    <w:rsid w:val="00595F1D"/>
    <w:rPr>
      <w:rFonts w:ascii="Tahoma" w:hAnsi="Tahoma" w:cs="Tahoma"/>
      <w:sz w:val="16"/>
      <w:szCs w:val="16"/>
      <w:lang w:eastAsia="en-US"/>
    </w:rPr>
  </w:style>
  <w:style w:type="paragraph" w:styleId="PlainText">
    <w:name w:val="Plain Text"/>
    <w:basedOn w:val="Normal"/>
    <w:link w:val="PlainTextChar"/>
    <w:uiPriority w:val="99"/>
    <w:unhideWhenUsed/>
    <w:rsid w:val="001E35AF"/>
    <w:rPr>
      <w:rFonts w:ascii="Calibri" w:eastAsia="Calibri" w:hAnsi="Calibri"/>
      <w:sz w:val="22"/>
      <w:szCs w:val="21"/>
    </w:rPr>
  </w:style>
  <w:style w:type="character" w:customStyle="1" w:styleId="PlainTextChar">
    <w:name w:val="Plain Text Char"/>
    <w:link w:val="PlainText"/>
    <w:uiPriority w:val="99"/>
    <w:rsid w:val="001E35AF"/>
    <w:rPr>
      <w:rFonts w:ascii="Calibri" w:eastAsia="Calibri" w:hAnsi="Calibri"/>
      <w:sz w:val="22"/>
      <w:szCs w:val="21"/>
      <w:lang w:eastAsia="en-US"/>
    </w:rPr>
  </w:style>
  <w:style w:type="paragraph" w:styleId="NoSpacing">
    <w:name w:val="No Spacing"/>
    <w:uiPriority w:val="1"/>
    <w:qFormat/>
    <w:rsid w:val="00F10E89"/>
    <w:rPr>
      <w:rFonts w:ascii="Calibri" w:eastAsia="Calibri" w:hAnsi="Calibri"/>
      <w:sz w:val="22"/>
      <w:szCs w:val="22"/>
      <w:lang w:eastAsia="en-US"/>
    </w:rPr>
  </w:style>
  <w:style w:type="character" w:styleId="FollowedHyperlink">
    <w:name w:val="FollowedHyperlink"/>
    <w:rsid w:val="00853586"/>
    <w:rPr>
      <w:color w:val="800080"/>
      <w:u w:val="single"/>
    </w:rPr>
  </w:style>
  <w:style w:type="paragraph" w:styleId="ListParagraph">
    <w:name w:val="List Paragraph"/>
    <w:basedOn w:val="Normal"/>
    <w:uiPriority w:val="34"/>
    <w:qFormat/>
    <w:rsid w:val="00926B07"/>
    <w:pPr>
      <w:ind w:left="720"/>
    </w:pPr>
  </w:style>
  <w:style w:type="table" w:styleId="TableGrid">
    <w:name w:val="Table Grid"/>
    <w:basedOn w:val="TableNormal"/>
    <w:rsid w:val="00FB1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1614B"/>
    <w:rPr>
      <w:sz w:val="20"/>
      <w:szCs w:val="20"/>
    </w:rPr>
  </w:style>
  <w:style w:type="character" w:customStyle="1" w:styleId="FootnoteTextChar">
    <w:name w:val="Footnote Text Char"/>
    <w:link w:val="FootnoteText"/>
    <w:uiPriority w:val="99"/>
    <w:rsid w:val="0001614B"/>
    <w:rPr>
      <w:lang w:eastAsia="en-US"/>
    </w:rPr>
  </w:style>
  <w:style w:type="character" w:styleId="FootnoteReference">
    <w:name w:val="footnote reference"/>
    <w:uiPriority w:val="99"/>
    <w:rsid w:val="0001614B"/>
    <w:rPr>
      <w:vertAlign w:val="superscript"/>
    </w:rPr>
  </w:style>
  <w:style w:type="paragraph" w:customStyle="1" w:styleId="legp1paratext1">
    <w:name w:val="legp1paratext1"/>
    <w:basedOn w:val="Normal"/>
    <w:rsid w:val="00F82D9D"/>
    <w:pPr>
      <w:shd w:val="clear" w:color="auto" w:fill="FFFFFF"/>
      <w:spacing w:after="120" w:line="360" w:lineRule="atLeast"/>
      <w:ind w:firstLine="240"/>
      <w:jc w:val="both"/>
    </w:pPr>
    <w:rPr>
      <w:color w:val="494949"/>
      <w:sz w:val="19"/>
      <w:szCs w:val="19"/>
      <w:lang w:eastAsia="en-GB"/>
    </w:rPr>
  </w:style>
  <w:style w:type="paragraph" w:customStyle="1" w:styleId="legp2paratext1">
    <w:name w:val="legp2paratext1"/>
    <w:basedOn w:val="Normal"/>
    <w:rsid w:val="00F82D9D"/>
    <w:pPr>
      <w:shd w:val="clear" w:color="auto" w:fill="FFFFFF"/>
      <w:spacing w:after="120" w:line="360" w:lineRule="atLeast"/>
      <w:ind w:firstLine="240"/>
      <w:jc w:val="both"/>
    </w:pPr>
    <w:rPr>
      <w:color w:val="494949"/>
      <w:sz w:val="19"/>
      <w:szCs w:val="19"/>
      <w:lang w:eastAsia="en-GB"/>
    </w:rPr>
  </w:style>
  <w:style w:type="character" w:customStyle="1" w:styleId="legp1no3">
    <w:name w:val="legp1no3"/>
    <w:rsid w:val="00F82D9D"/>
    <w:rPr>
      <w:b/>
      <w:bCs/>
    </w:rPr>
  </w:style>
  <w:style w:type="character" w:styleId="CommentReference">
    <w:name w:val="annotation reference"/>
    <w:rsid w:val="00813E7C"/>
    <w:rPr>
      <w:sz w:val="16"/>
      <w:szCs w:val="16"/>
    </w:rPr>
  </w:style>
  <w:style w:type="paragraph" w:styleId="CommentText">
    <w:name w:val="annotation text"/>
    <w:basedOn w:val="Normal"/>
    <w:link w:val="CommentTextChar"/>
    <w:rsid w:val="00813E7C"/>
    <w:rPr>
      <w:sz w:val="20"/>
      <w:szCs w:val="20"/>
    </w:rPr>
  </w:style>
  <w:style w:type="character" w:customStyle="1" w:styleId="CommentTextChar">
    <w:name w:val="Comment Text Char"/>
    <w:link w:val="CommentText"/>
    <w:rsid w:val="00813E7C"/>
    <w:rPr>
      <w:lang w:eastAsia="en-US"/>
    </w:rPr>
  </w:style>
  <w:style w:type="paragraph" w:styleId="CommentSubject">
    <w:name w:val="annotation subject"/>
    <w:basedOn w:val="CommentText"/>
    <w:next w:val="CommentText"/>
    <w:link w:val="CommentSubjectChar"/>
    <w:rsid w:val="00813E7C"/>
    <w:rPr>
      <w:b/>
      <w:bCs/>
    </w:rPr>
  </w:style>
  <w:style w:type="character" w:customStyle="1" w:styleId="CommentSubjectChar">
    <w:name w:val="Comment Subject Char"/>
    <w:link w:val="CommentSubject"/>
    <w:rsid w:val="00813E7C"/>
    <w:rPr>
      <w:b/>
      <w:bCs/>
      <w:lang w:eastAsia="en-US"/>
    </w:rPr>
  </w:style>
  <w:style w:type="character" w:customStyle="1" w:styleId="TitleChar">
    <w:name w:val="Title Char"/>
    <w:basedOn w:val="DefaultParagraphFont"/>
    <w:link w:val="Title"/>
    <w:rsid w:val="00787061"/>
    <w:rPr>
      <w:rFonts w:ascii="CloisterOpenFace BT" w:hAnsi="CloisterOpenFace BT"/>
      <w:b/>
      <w:sz w:val="40"/>
      <w:lang w:eastAsia="en-US"/>
    </w:rPr>
  </w:style>
  <w:style w:type="character" w:customStyle="1" w:styleId="FooterChar">
    <w:name w:val="Footer Char"/>
    <w:basedOn w:val="DefaultParagraphFont"/>
    <w:link w:val="Footer"/>
    <w:uiPriority w:val="99"/>
    <w:rsid w:val="005B1E33"/>
    <w:rPr>
      <w:sz w:val="24"/>
      <w:lang w:eastAsia="en-US"/>
    </w:rPr>
  </w:style>
  <w:style w:type="character" w:customStyle="1" w:styleId="UnresolvedMention">
    <w:name w:val="Unresolved Mention"/>
    <w:basedOn w:val="DefaultParagraphFont"/>
    <w:uiPriority w:val="99"/>
    <w:semiHidden/>
    <w:unhideWhenUsed/>
    <w:rsid w:val="009C27F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loisterOpenFace BT" w:hAnsi="CloisterOpenFace BT"/>
      <w:b/>
      <w:sz w:val="40"/>
      <w:szCs w:val="20"/>
    </w:rPr>
  </w:style>
  <w:style w:type="paragraph" w:styleId="Subtitle">
    <w:name w:val="Subtitle"/>
    <w:basedOn w:val="Normal"/>
    <w:qFormat/>
    <w:pPr>
      <w:ind w:left="720" w:firstLine="720"/>
    </w:pPr>
    <w:rPr>
      <w:b/>
      <w:szCs w:val="20"/>
    </w:rPr>
  </w:style>
  <w:style w:type="paragraph" w:styleId="BodyText3">
    <w:name w:val="Body Text 3"/>
    <w:basedOn w:val="Normal"/>
    <w:rPr>
      <w:sz w:val="22"/>
      <w:szCs w:val="20"/>
    </w:rPr>
  </w:style>
  <w:style w:type="paragraph" w:styleId="Header">
    <w:name w:val="header"/>
    <w:basedOn w:val="Normal"/>
    <w:pPr>
      <w:tabs>
        <w:tab w:val="center" w:pos="4153"/>
        <w:tab w:val="right" w:pos="8306"/>
      </w:tabs>
    </w:pPr>
    <w:rPr>
      <w:szCs w:val="20"/>
    </w:rPr>
  </w:style>
  <w:style w:type="paragraph" w:styleId="Footer">
    <w:name w:val="footer"/>
    <w:basedOn w:val="Normal"/>
    <w:link w:val="FooterChar"/>
    <w:uiPriority w:val="99"/>
    <w:pPr>
      <w:tabs>
        <w:tab w:val="center" w:pos="4153"/>
        <w:tab w:val="right" w:pos="8306"/>
      </w:tabs>
    </w:pPr>
    <w:rPr>
      <w:szCs w:val="20"/>
    </w:rPr>
  </w:style>
  <w:style w:type="character" w:styleId="Hyperlink">
    <w:name w:val="Hyperlink"/>
    <w:rPr>
      <w:color w:val="0000FF"/>
      <w:u w:val="single"/>
    </w:rPr>
  </w:style>
  <w:style w:type="character" w:customStyle="1" w:styleId="moz-txt-tag">
    <w:name w:val="moz-txt-tag"/>
    <w:basedOn w:val="DefaultParagraphFont"/>
  </w:style>
  <w:style w:type="paragraph" w:styleId="NormalWeb">
    <w:name w:val="Normal (Web)"/>
    <w:basedOn w:val="Normal"/>
    <w:uiPriority w:val="99"/>
    <w:rsid w:val="00DF4136"/>
    <w:pPr>
      <w:spacing w:before="100" w:beforeAutospacing="1" w:after="100" w:afterAutospacing="1"/>
    </w:pPr>
    <w:rPr>
      <w:lang w:eastAsia="en-GB"/>
    </w:rPr>
  </w:style>
  <w:style w:type="character" w:styleId="Emphasis">
    <w:name w:val="Emphasis"/>
    <w:qFormat/>
    <w:rsid w:val="00DF4136"/>
    <w:rPr>
      <w:i/>
      <w:iCs/>
    </w:rPr>
  </w:style>
  <w:style w:type="paragraph" w:customStyle="1" w:styleId="Default">
    <w:name w:val="Default"/>
    <w:rsid w:val="0005267A"/>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rsid w:val="00595F1D"/>
    <w:rPr>
      <w:rFonts w:ascii="Tahoma" w:hAnsi="Tahoma" w:cs="Tahoma"/>
      <w:sz w:val="16"/>
      <w:szCs w:val="16"/>
    </w:rPr>
  </w:style>
  <w:style w:type="character" w:customStyle="1" w:styleId="BalloonTextChar">
    <w:name w:val="Balloon Text Char"/>
    <w:link w:val="BalloonText"/>
    <w:rsid w:val="00595F1D"/>
    <w:rPr>
      <w:rFonts w:ascii="Tahoma" w:hAnsi="Tahoma" w:cs="Tahoma"/>
      <w:sz w:val="16"/>
      <w:szCs w:val="16"/>
      <w:lang w:eastAsia="en-US"/>
    </w:rPr>
  </w:style>
  <w:style w:type="paragraph" w:styleId="PlainText">
    <w:name w:val="Plain Text"/>
    <w:basedOn w:val="Normal"/>
    <w:link w:val="PlainTextChar"/>
    <w:uiPriority w:val="99"/>
    <w:unhideWhenUsed/>
    <w:rsid w:val="001E35AF"/>
    <w:rPr>
      <w:rFonts w:ascii="Calibri" w:eastAsia="Calibri" w:hAnsi="Calibri"/>
      <w:sz w:val="22"/>
      <w:szCs w:val="21"/>
    </w:rPr>
  </w:style>
  <w:style w:type="character" w:customStyle="1" w:styleId="PlainTextChar">
    <w:name w:val="Plain Text Char"/>
    <w:link w:val="PlainText"/>
    <w:uiPriority w:val="99"/>
    <w:rsid w:val="001E35AF"/>
    <w:rPr>
      <w:rFonts w:ascii="Calibri" w:eastAsia="Calibri" w:hAnsi="Calibri"/>
      <w:sz w:val="22"/>
      <w:szCs w:val="21"/>
      <w:lang w:eastAsia="en-US"/>
    </w:rPr>
  </w:style>
  <w:style w:type="paragraph" w:styleId="NoSpacing">
    <w:name w:val="No Spacing"/>
    <w:uiPriority w:val="1"/>
    <w:qFormat/>
    <w:rsid w:val="00F10E89"/>
    <w:rPr>
      <w:rFonts w:ascii="Calibri" w:eastAsia="Calibri" w:hAnsi="Calibri"/>
      <w:sz w:val="22"/>
      <w:szCs w:val="22"/>
      <w:lang w:eastAsia="en-US"/>
    </w:rPr>
  </w:style>
  <w:style w:type="character" w:styleId="FollowedHyperlink">
    <w:name w:val="FollowedHyperlink"/>
    <w:rsid w:val="00853586"/>
    <w:rPr>
      <w:color w:val="800080"/>
      <w:u w:val="single"/>
    </w:rPr>
  </w:style>
  <w:style w:type="paragraph" w:styleId="ListParagraph">
    <w:name w:val="List Paragraph"/>
    <w:basedOn w:val="Normal"/>
    <w:uiPriority w:val="34"/>
    <w:qFormat/>
    <w:rsid w:val="00926B07"/>
    <w:pPr>
      <w:ind w:left="720"/>
    </w:pPr>
  </w:style>
  <w:style w:type="table" w:styleId="TableGrid">
    <w:name w:val="Table Grid"/>
    <w:basedOn w:val="TableNormal"/>
    <w:rsid w:val="00FB1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1614B"/>
    <w:rPr>
      <w:sz w:val="20"/>
      <w:szCs w:val="20"/>
    </w:rPr>
  </w:style>
  <w:style w:type="character" w:customStyle="1" w:styleId="FootnoteTextChar">
    <w:name w:val="Footnote Text Char"/>
    <w:link w:val="FootnoteText"/>
    <w:uiPriority w:val="99"/>
    <w:rsid w:val="0001614B"/>
    <w:rPr>
      <w:lang w:eastAsia="en-US"/>
    </w:rPr>
  </w:style>
  <w:style w:type="character" w:styleId="FootnoteReference">
    <w:name w:val="footnote reference"/>
    <w:uiPriority w:val="99"/>
    <w:rsid w:val="0001614B"/>
    <w:rPr>
      <w:vertAlign w:val="superscript"/>
    </w:rPr>
  </w:style>
  <w:style w:type="paragraph" w:customStyle="1" w:styleId="legp1paratext1">
    <w:name w:val="legp1paratext1"/>
    <w:basedOn w:val="Normal"/>
    <w:rsid w:val="00F82D9D"/>
    <w:pPr>
      <w:shd w:val="clear" w:color="auto" w:fill="FFFFFF"/>
      <w:spacing w:after="120" w:line="360" w:lineRule="atLeast"/>
      <w:ind w:firstLine="240"/>
      <w:jc w:val="both"/>
    </w:pPr>
    <w:rPr>
      <w:color w:val="494949"/>
      <w:sz w:val="19"/>
      <w:szCs w:val="19"/>
      <w:lang w:eastAsia="en-GB"/>
    </w:rPr>
  </w:style>
  <w:style w:type="paragraph" w:customStyle="1" w:styleId="legp2paratext1">
    <w:name w:val="legp2paratext1"/>
    <w:basedOn w:val="Normal"/>
    <w:rsid w:val="00F82D9D"/>
    <w:pPr>
      <w:shd w:val="clear" w:color="auto" w:fill="FFFFFF"/>
      <w:spacing w:after="120" w:line="360" w:lineRule="atLeast"/>
      <w:ind w:firstLine="240"/>
      <w:jc w:val="both"/>
    </w:pPr>
    <w:rPr>
      <w:color w:val="494949"/>
      <w:sz w:val="19"/>
      <w:szCs w:val="19"/>
      <w:lang w:eastAsia="en-GB"/>
    </w:rPr>
  </w:style>
  <w:style w:type="character" w:customStyle="1" w:styleId="legp1no3">
    <w:name w:val="legp1no3"/>
    <w:rsid w:val="00F82D9D"/>
    <w:rPr>
      <w:b/>
      <w:bCs/>
    </w:rPr>
  </w:style>
  <w:style w:type="character" w:styleId="CommentReference">
    <w:name w:val="annotation reference"/>
    <w:rsid w:val="00813E7C"/>
    <w:rPr>
      <w:sz w:val="16"/>
      <w:szCs w:val="16"/>
    </w:rPr>
  </w:style>
  <w:style w:type="paragraph" w:styleId="CommentText">
    <w:name w:val="annotation text"/>
    <w:basedOn w:val="Normal"/>
    <w:link w:val="CommentTextChar"/>
    <w:rsid w:val="00813E7C"/>
    <w:rPr>
      <w:sz w:val="20"/>
      <w:szCs w:val="20"/>
    </w:rPr>
  </w:style>
  <w:style w:type="character" w:customStyle="1" w:styleId="CommentTextChar">
    <w:name w:val="Comment Text Char"/>
    <w:link w:val="CommentText"/>
    <w:rsid w:val="00813E7C"/>
    <w:rPr>
      <w:lang w:eastAsia="en-US"/>
    </w:rPr>
  </w:style>
  <w:style w:type="paragraph" w:styleId="CommentSubject">
    <w:name w:val="annotation subject"/>
    <w:basedOn w:val="CommentText"/>
    <w:next w:val="CommentText"/>
    <w:link w:val="CommentSubjectChar"/>
    <w:rsid w:val="00813E7C"/>
    <w:rPr>
      <w:b/>
      <w:bCs/>
    </w:rPr>
  </w:style>
  <w:style w:type="character" w:customStyle="1" w:styleId="CommentSubjectChar">
    <w:name w:val="Comment Subject Char"/>
    <w:link w:val="CommentSubject"/>
    <w:rsid w:val="00813E7C"/>
    <w:rPr>
      <w:b/>
      <w:bCs/>
      <w:lang w:eastAsia="en-US"/>
    </w:rPr>
  </w:style>
  <w:style w:type="character" w:customStyle="1" w:styleId="TitleChar">
    <w:name w:val="Title Char"/>
    <w:basedOn w:val="DefaultParagraphFont"/>
    <w:link w:val="Title"/>
    <w:rsid w:val="00787061"/>
    <w:rPr>
      <w:rFonts w:ascii="CloisterOpenFace BT" w:hAnsi="CloisterOpenFace BT"/>
      <w:b/>
      <w:sz w:val="40"/>
      <w:lang w:eastAsia="en-US"/>
    </w:rPr>
  </w:style>
  <w:style w:type="character" w:customStyle="1" w:styleId="FooterChar">
    <w:name w:val="Footer Char"/>
    <w:basedOn w:val="DefaultParagraphFont"/>
    <w:link w:val="Footer"/>
    <w:uiPriority w:val="99"/>
    <w:rsid w:val="005B1E33"/>
    <w:rPr>
      <w:sz w:val="24"/>
      <w:lang w:eastAsia="en-US"/>
    </w:rPr>
  </w:style>
  <w:style w:type="character" w:customStyle="1" w:styleId="UnresolvedMention">
    <w:name w:val="Unresolved Mention"/>
    <w:basedOn w:val="DefaultParagraphFont"/>
    <w:uiPriority w:val="99"/>
    <w:semiHidden/>
    <w:unhideWhenUsed/>
    <w:rsid w:val="009C27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650">
      <w:bodyDiv w:val="1"/>
      <w:marLeft w:val="0"/>
      <w:marRight w:val="0"/>
      <w:marTop w:val="0"/>
      <w:marBottom w:val="0"/>
      <w:divBdr>
        <w:top w:val="none" w:sz="0" w:space="0" w:color="auto"/>
        <w:left w:val="none" w:sz="0" w:space="0" w:color="auto"/>
        <w:bottom w:val="none" w:sz="0" w:space="0" w:color="auto"/>
        <w:right w:val="none" w:sz="0" w:space="0" w:color="auto"/>
      </w:divBdr>
    </w:div>
    <w:div w:id="101342528">
      <w:bodyDiv w:val="1"/>
      <w:marLeft w:val="0"/>
      <w:marRight w:val="0"/>
      <w:marTop w:val="0"/>
      <w:marBottom w:val="0"/>
      <w:divBdr>
        <w:top w:val="none" w:sz="0" w:space="0" w:color="auto"/>
        <w:left w:val="none" w:sz="0" w:space="0" w:color="auto"/>
        <w:bottom w:val="none" w:sz="0" w:space="0" w:color="auto"/>
        <w:right w:val="none" w:sz="0" w:space="0" w:color="auto"/>
      </w:divBdr>
    </w:div>
    <w:div w:id="203906576">
      <w:bodyDiv w:val="1"/>
      <w:marLeft w:val="0"/>
      <w:marRight w:val="0"/>
      <w:marTop w:val="0"/>
      <w:marBottom w:val="0"/>
      <w:divBdr>
        <w:top w:val="none" w:sz="0" w:space="0" w:color="auto"/>
        <w:left w:val="none" w:sz="0" w:space="0" w:color="auto"/>
        <w:bottom w:val="none" w:sz="0" w:space="0" w:color="auto"/>
        <w:right w:val="none" w:sz="0" w:space="0" w:color="auto"/>
      </w:divBdr>
    </w:div>
    <w:div w:id="434206898">
      <w:bodyDiv w:val="1"/>
      <w:marLeft w:val="0"/>
      <w:marRight w:val="0"/>
      <w:marTop w:val="0"/>
      <w:marBottom w:val="0"/>
      <w:divBdr>
        <w:top w:val="none" w:sz="0" w:space="0" w:color="auto"/>
        <w:left w:val="none" w:sz="0" w:space="0" w:color="auto"/>
        <w:bottom w:val="none" w:sz="0" w:space="0" w:color="auto"/>
        <w:right w:val="none" w:sz="0" w:space="0" w:color="auto"/>
      </w:divBdr>
    </w:div>
    <w:div w:id="479923547">
      <w:bodyDiv w:val="1"/>
      <w:marLeft w:val="0"/>
      <w:marRight w:val="0"/>
      <w:marTop w:val="0"/>
      <w:marBottom w:val="0"/>
      <w:divBdr>
        <w:top w:val="none" w:sz="0" w:space="0" w:color="auto"/>
        <w:left w:val="none" w:sz="0" w:space="0" w:color="auto"/>
        <w:bottom w:val="none" w:sz="0" w:space="0" w:color="auto"/>
        <w:right w:val="none" w:sz="0" w:space="0" w:color="auto"/>
      </w:divBdr>
      <w:divsChild>
        <w:div w:id="1518352916">
          <w:marLeft w:val="0"/>
          <w:marRight w:val="0"/>
          <w:marTop w:val="0"/>
          <w:marBottom w:val="0"/>
          <w:divBdr>
            <w:top w:val="none" w:sz="0" w:space="0" w:color="auto"/>
            <w:left w:val="none" w:sz="0" w:space="0" w:color="auto"/>
            <w:bottom w:val="none" w:sz="0" w:space="0" w:color="auto"/>
            <w:right w:val="none" w:sz="0" w:space="0" w:color="auto"/>
          </w:divBdr>
        </w:div>
      </w:divsChild>
    </w:div>
    <w:div w:id="596795443">
      <w:bodyDiv w:val="1"/>
      <w:marLeft w:val="0"/>
      <w:marRight w:val="0"/>
      <w:marTop w:val="0"/>
      <w:marBottom w:val="0"/>
      <w:divBdr>
        <w:top w:val="none" w:sz="0" w:space="0" w:color="auto"/>
        <w:left w:val="none" w:sz="0" w:space="0" w:color="auto"/>
        <w:bottom w:val="none" w:sz="0" w:space="0" w:color="auto"/>
        <w:right w:val="none" w:sz="0" w:space="0" w:color="auto"/>
      </w:divBdr>
    </w:div>
    <w:div w:id="657030467">
      <w:bodyDiv w:val="1"/>
      <w:marLeft w:val="0"/>
      <w:marRight w:val="0"/>
      <w:marTop w:val="0"/>
      <w:marBottom w:val="0"/>
      <w:divBdr>
        <w:top w:val="none" w:sz="0" w:space="0" w:color="auto"/>
        <w:left w:val="none" w:sz="0" w:space="0" w:color="auto"/>
        <w:bottom w:val="none" w:sz="0" w:space="0" w:color="auto"/>
        <w:right w:val="none" w:sz="0" w:space="0" w:color="auto"/>
      </w:divBdr>
    </w:div>
    <w:div w:id="662851091">
      <w:bodyDiv w:val="1"/>
      <w:marLeft w:val="0"/>
      <w:marRight w:val="0"/>
      <w:marTop w:val="0"/>
      <w:marBottom w:val="0"/>
      <w:divBdr>
        <w:top w:val="none" w:sz="0" w:space="0" w:color="auto"/>
        <w:left w:val="none" w:sz="0" w:space="0" w:color="auto"/>
        <w:bottom w:val="none" w:sz="0" w:space="0" w:color="auto"/>
        <w:right w:val="none" w:sz="0" w:space="0" w:color="auto"/>
      </w:divBdr>
    </w:div>
    <w:div w:id="688603013">
      <w:bodyDiv w:val="1"/>
      <w:marLeft w:val="0"/>
      <w:marRight w:val="0"/>
      <w:marTop w:val="0"/>
      <w:marBottom w:val="0"/>
      <w:divBdr>
        <w:top w:val="none" w:sz="0" w:space="0" w:color="auto"/>
        <w:left w:val="none" w:sz="0" w:space="0" w:color="auto"/>
        <w:bottom w:val="none" w:sz="0" w:space="0" w:color="auto"/>
        <w:right w:val="none" w:sz="0" w:space="0" w:color="auto"/>
      </w:divBdr>
      <w:divsChild>
        <w:div w:id="1159812039">
          <w:marLeft w:val="0"/>
          <w:marRight w:val="0"/>
          <w:marTop w:val="0"/>
          <w:marBottom w:val="0"/>
          <w:divBdr>
            <w:top w:val="none" w:sz="0" w:space="0" w:color="auto"/>
            <w:left w:val="none" w:sz="0" w:space="0" w:color="auto"/>
            <w:bottom w:val="none" w:sz="0" w:space="0" w:color="auto"/>
            <w:right w:val="none" w:sz="0" w:space="0" w:color="auto"/>
          </w:divBdr>
          <w:divsChild>
            <w:div w:id="1519076779">
              <w:marLeft w:val="0"/>
              <w:marRight w:val="0"/>
              <w:marTop w:val="0"/>
              <w:marBottom w:val="0"/>
              <w:divBdr>
                <w:top w:val="single" w:sz="2" w:space="0" w:color="FFFFFF"/>
                <w:left w:val="single" w:sz="6" w:space="0" w:color="FFFFFF"/>
                <w:bottom w:val="single" w:sz="6" w:space="0" w:color="FFFFFF"/>
                <w:right w:val="single" w:sz="6" w:space="0" w:color="FFFFFF"/>
              </w:divBdr>
              <w:divsChild>
                <w:div w:id="167015761">
                  <w:marLeft w:val="0"/>
                  <w:marRight w:val="0"/>
                  <w:marTop w:val="0"/>
                  <w:marBottom w:val="0"/>
                  <w:divBdr>
                    <w:top w:val="single" w:sz="6" w:space="1" w:color="D3D3D3"/>
                    <w:left w:val="none" w:sz="0" w:space="0" w:color="auto"/>
                    <w:bottom w:val="none" w:sz="0" w:space="0" w:color="auto"/>
                    <w:right w:val="none" w:sz="0" w:space="0" w:color="auto"/>
                  </w:divBdr>
                  <w:divsChild>
                    <w:div w:id="2071994651">
                      <w:marLeft w:val="0"/>
                      <w:marRight w:val="0"/>
                      <w:marTop w:val="0"/>
                      <w:marBottom w:val="0"/>
                      <w:divBdr>
                        <w:top w:val="none" w:sz="0" w:space="0" w:color="auto"/>
                        <w:left w:val="none" w:sz="0" w:space="0" w:color="auto"/>
                        <w:bottom w:val="none" w:sz="0" w:space="0" w:color="auto"/>
                        <w:right w:val="none" w:sz="0" w:space="0" w:color="auto"/>
                      </w:divBdr>
                      <w:divsChild>
                        <w:div w:id="20599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2977">
      <w:bodyDiv w:val="1"/>
      <w:marLeft w:val="0"/>
      <w:marRight w:val="0"/>
      <w:marTop w:val="0"/>
      <w:marBottom w:val="0"/>
      <w:divBdr>
        <w:top w:val="none" w:sz="0" w:space="0" w:color="auto"/>
        <w:left w:val="none" w:sz="0" w:space="0" w:color="auto"/>
        <w:bottom w:val="none" w:sz="0" w:space="0" w:color="auto"/>
        <w:right w:val="none" w:sz="0" w:space="0" w:color="auto"/>
      </w:divBdr>
    </w:div>
    <w:div w:id="1781072645">
      <w:bodyDiv w:val="1"/>
      <w:marLeft w:val="0"/>
      <w:marRight w:val="0"/>
      <w:marTop w:val="0"/>
      <w:marBottom w:val="0"/>
      <w:divBdr>
        <w:top w:val="none" w:sz="0" w:space="0" w:color="auto"/>
        <w:left w:val="none" w:sz="0" w:space="0" w:color="auto"/>
        <w:bottom w:val="none" w:sz="0" w:space="0" w:color="auto"/>
        <w:right w:val="none" w:sz="0" w:space="0" w:color="auto"/>
      </w:divBdr>
    </w:div>
    <w:div w:id="21005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uploads/system/uploads/attachment_data/file/547519/Adults_at_Risk_August_2016.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490783/52532_Shaw_Review_Print_Read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9D2D-731F-41B3-9CAF-BEE547C9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GDWG</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Wilson</cp:lastModifiedBy>
  <cp:revision>2</cp:revision>
  <cp:lastPrinted>2017-11-27T16:23:00Z</cp:lastPrinted>
  <dcterms:created xsi:type="dcterms:W3CDTF">2018-07-25T08:09:00Z</dcterms:created>
  <dcterms:modified xsi:type="dcterms:W3CDTF">2018-07-25T08:09:00Z</dcterms:modified>
</cp:coreProperties>
</file>