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04F18" w14:textId="77777777" w:rsidR="00AA0D96" w:rsidRPr="007952B7" w:rsidRDefault="00AA0D96" w:rsidP="00AA0D96">
      <w:pPr>
        <w:pStyle w:val="Title"/>
        <w:spacing w:before="120"/>
        <w:rPr>
          <w:rFonts w:ascii="Calibri" w:hAnsi="Calibri"/>
          <w:b w:val="0"/>
          <w:noProof/>
          <w:color w:val="1F497D"/>
          <w:u w:val="none"/>
        </w:rPr>
      </w:pPr>
      <w:r>
        <w:rPr>
          <w:noProof/>
        </w:rPr>
        <w:drawing>
          <wp:inline distT="0" distB="0" distL="0" distR="0" wp14:anchorId="72079FED" wp14:editId="6D0F96E6">
            <wp:extent cx="2181225" cy="817376"/>
            <wp:effectExtent l="0" t="0" r="0" b="1905"/>
            <wp:docPr id="1689619195" name="Picture 2"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181225" cy="817376"/>
                    </a:xfrm>
                    <a:prstGeom prst="rect">
                      <a:avLst/>
                    </a:prstGeom>
                  </pic:spPr>
                </pic:pic>
              </a:graphicData>
            </a:graphic>
          </wp:inline>
        </w:drawing>
      </w:r>
    </w:p>
    <w:p w14:paraId="47970E1B" w14:textId="77777777" w:rsidR="00AA0D96" w:rsidRPr="007952B7" w:rsidRDefault="00AA0D96" w:rsidP="00AA0D96">
      <w:pPr>
        <w:pStyle w:val="Title"/>
        <w:spacing w:before="120"/>
        <w:rPr>
          <w:rFonts w:asciiTheme="minorHAnsi" w:hAnsiTheme="minorHAnsi"/>
          <w:sz w:val="36"/>
          <w:szCs w:val="36"/>
        </w:rPr>
      </w:pPr>
      <w:r w:rsidRPr="007952B7">
        <w:rPr>
          <w:rFonts w:asciiTheme="minorHAnsi" w:hAnsiTheme="minorHAnsi"/>
          <w:color w:val="000000"/>
          <w:sz w:val="36"/>
          <w:szCs w:val="36"/>
          <w:u w:val="none"/>
        </w:rPr>
        <w:t>GATWICK DETAINEES WELFARE GROUP</w:t>
      </w:r>
    </w:p>
    <w:p w14:paraId="0904F91B" w14:textId="77777777" w:rsidR="00AA0D96" w:rsidRPr="00FF0CA9" w:rsidRDefault="00AA0D96" w:rsidP="00AA0D96">
      <w:pPr>
        <w:pStyle w:val="Title"/>
        <w:tabs>
          <w:tab w:val="left" w:pos="284"/>
        </w:tabs>
        <w:spacing w:before="120" w:after="60"/>
        <w:rPr>
          <w:rFonts w:asciiTheme="minorHAnsi" w:hAnsiTheme="minorHAnsi"/>
        </w:rPr>
      </w:pPr>
      <w:r w:rsidRPr="00FF0CA9">
        <w:rPr>
          <w:rFonts w:asciiTheme="minorHAnsi" w:eastAsia="Arial" w:hAnsiTheme="minorHAnsi" w:cs="Arial"/>
          <w:b w:val="0"/>
          <w:i/>
          <w:color w:val="000000"/>
          <w:sz w:val="18"/>
          <w:u w:val="none"/>
        </w:rPr>
        <w:t>Registered Charity No. 1124328</w:t>
      </w:r>
    </w:p>
    <w:p w14:paraId="1ED52560" w14:textId="77777777" w:rsidR="00AA0D96" w:rsidRPr="00FF0CA9" w:rsidRDefault="00AA0D96" w:rsidP="00AA0D96">
      <w:pPr>
        <w:pStyle w:val="Title"/>
        <w:spacing w:before="60" w:after="60"/>
        <w:rPr>
          <w:rFonts w:asciiTheme="minorHAnsi" w:hAnsiTheme="minorHAnsi"/>
        </w:rPr>
      </w:pPr>
      <w:r w:rsidRPr="00FF0CA9">
        <w:rPr>
          <w:rFonts w:asciiTheme="minorHAnsi" w:eastAsia="Arial" w:hAnsiTheme="minorHAnsi" w:cs="Arial"/>
          <w:b w:val="0"/>
          <w:i/>
          <w:color w:val="000000"/>
          <w:sz w:val="18"/>
          <w:u w:val="none"/>
        </w:rPr>
        <w:t>A Company Limited by Guarantee registered in England and Wales No. 4911257</w:t>
      </w:r>
    </w:p>
    <w:p w14:paraId="049663B6" w14:textId="77777777" w:rsidR="00F66432" w:rsidRDefault="00F66432"/>
    <w:p w14:paraId="187BF517" w14:textId="77777777" w:rsidR="00BB7C48" w:rsidRDefault="00BB7C48"/>
    <w:p w14:paraId="775E3583" w14:textId="129CB164" w:rsidR="00F01840" w:rsidRDefault="00F01840" w:rsidP="00BB7C48">
      <w:pPr>
        <w:rPr>
          <w:rFonts w:asciiTheme="minorHAnsi" w:hAnsi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636"/>
      </w:tblGrid>
      <w:tr w:rsidR="00F01840" w:rsidRPr="00F83374" w14:paraId="25C6A4DD" w14:textId="77777777" w:rsidTr="7AD9FDEC">
        <w:tc>
          <w:tcPr>
            <w:tcW w:w="3369" w:type="dxa"/>
          </w:tcPr>
          <w:p w14:paraId="246748A8" w14:textId="77777777" w:rsidR="00F01840" w:rsidRPr="00F83374" w:rsidRDefault="00F01840" w:rsidP="00F01840">
            <w:pPr>
              <w:spacing w:before="240" w:after="100" w:afterAutospacing="1"/>
              <w:rPr>
                <w:rFonts w:asciiTheme="minorHAnsi" w:hAnsiTheme="minorHAnsi" w:cstheme="minorHAnsi"/>
                <w:b/>
                <w:color w:val="000000" w:themeColor="text1"/>
                <w:sz w:val="28"/>
                <w:szCs w:val="28"/>
              </w:rPr>
            </w:pPr>
            <w:r w:rsidRPr="00F83374">
              <w:rPr>
                <w:rFonts w:asciiTheme="minorHAnsi" w:hAnsiTheme="minorHAnsi" w:cstheme="minorHAnsi"/>
                <w:b/>
                <w:color w:val="000000" w:themeColor="text1"/>
                <w:sz w:val="28"/>
                <w:szCs w:val="28"/>
              </w:rPr>
              <w:t>Policy title</w:t>
            </w:r>
          </w:p>
        </w:tc>
        <w:tc>
          <w:tcPr>
            <w:tcW w:w="5636" w:type="dxa"/>
          </w:tcPr>
          <w:p w14:paraId="295B11CD" w14:textId="32825C1D" w:rsidR="00F01840" w:rsidRPr="00F01840" w:rsidRDefault="00F01840" w:rsidP="00F01840">
            <w:pPr>
              <w:spacing w:before="240"/>
              <w:rPr>
                <w:rFonts w:asciiTheme="minorHAnsi" w:hAnsiTheme="minorHAnsi"/>
                <w:bCs/>
                <w:sz w:val="28"/>
                <w:szCs w:val="28"/>
              </w:rPr>
            </w:pPr>
            <w:r w:rsidRPr="00F01840">
              <w:rPr>
                <w:rFonts w:asciiTheme="minorHAnsi" w:hAnsiTheme="minorHAnsi"/>
                <w:bCs/>
                <w:sz w:val="28"/>
                <w:szCs w:val="28"/>
              </w:rPr>
              <w:t xml:space="preserve">Guidelines for staff and volunteers visiting suicidal </w:t>
            </w:r>
            <w:r w:rsidR="0025574A">
              <w:rPr>
                <w:rFonts w:asciiTheme="minorHAnsi" w:hAnsiTheme="minorHAnsi"/>
                <w:bCs/>
                <w:sz w:val="28"/>
                <w:szCs w:val="28"/>
              </w:rPr>
              <w:t>people in detention</w:t>
            </w:r>
          </w:p>
        </w:tc>
      </w:tr>
      <w:tr w:rsidR="00F01840" w:rsidRPr="00F83374" w14:paraId="4E3A6FF7" w14:textId="77777777" w:rsidTr="7AD9FDEC">
        <w:tc>
          <w:tcPr>
            <w:tcW w:w="3369" w:type="dxa"/>
          </w:tcPr>
          <w:p w14:paraId="50AF7F63" w14:textId="77777777" w:rsidR="00F01840" w:rsidRPr="00F83374" w:rsidRDefault="00F01840" w:rsidP="002A48D4">
            <w:pPr>
              <w:spacing w:before="240" w:after="100" w:afterAutospacing="1"/>
              <w:rPr>
                <w:rFonts w:asciiTheme="minorHAnsi" w:hAnsiTheme="minorHAnsi" w:cstheme="minorHAnsi"/>
                <w:b/>
                <w:color w:val="000000" w:themeColor="text1"/>
                <w:sz w:val="28"/>
                <w:szCs w:val="28"/>
              </w:rPr>
            </w:pPr>
            <w:r w:rsidRPr="00F83374">
              <w:rPr>
                <w:rFonts w:asciiTheme="minorHAnsi" w:hAnsiTheme="minorHAnsi" w:cstheme="minorHAnsi"/>
                <w:b/>
                <w:color w:val="000000" w:themeColor="text1"/>
                <w:sz w:val="28"/>
                <w:szCs w:val="28"/>
              </w:rPr>
              <w:t xml:space="preserve">Approved by </w:t>
            </w:r>
          </w:p>
          <w:p w14:paraId="77B6CF47" w14:textId="77777777" w:rsidR="00F01840" w:rsidRPr="00F83374" w:rsidRDefault="00F01840" w:rsidP="002A48D4">
            <w:pPr>
              <w:spacing w:before="240" w:beforeAutospacing="1" w:after="100" w:afterAutospacing="1"/>
              <w:rPr>
                <w:rFonts w:asciiTheme="minorHAnsi" w:hAnsiTheme="minorHAnsi" w:cstheme="minorHAnsi"/>
                <w:b/>
                <w:color w:val="000000" w:themeColor="text1"/>
                <w:sz w:val="28"/>
                <w:szCs w:val="28"/>
              </w:rPr>
            </w:pPr>
            <w:r w:rsidRPr="00F83374">
              <w:rPr>
                <w:rFonts w:asciiTheme="minorHAnsi" w:hAnsiTheme="minorHAnsi" w:cstheme="minorHAnsi"/>
                <w:b/>
                <w:color w:val="000000" w:themeColor="text1"/>
                <w:sz w:val="28"/>
                <w:szCs w:val="28"/>
              </w:rPr>
              <w:t>Date</w:t>
            </w:r>
          </w:p>
        </w:tc>
        <w:tc>
          <w:tcPr>
            <w:tcW w:w="5636" w:type="dxa"/>
          </w:tcPr>
          <w:p w14:paraId="3B3AE096" w14:textId="4E149814" w:rsidR="00F01840" w:rsidRPr="00F83374" w:rsidRDefault="00F01840" w:rsidP="418D7D50">
            <w:pPr>
              <w:spacing w:before="240" w:after="100" w:afterAutospacing="1"/>
              <w:rPr>
                <w:rFonts w:asciiTheme="minorHAnsi" w:hAnsiTheme="minorHAnsi" w:cstheme="minorBidi"/>
                <w:color w:val="000000" w:themeColor="text1"/>
                <w:sz w:val="28"/>
                <w:szCs w:val="28"/>
              </w:rPr>
            </w:pPr>
            <w:r w:rsidRPr="418D7D50">
              <w:rPr>
                <w:rFonts w:asciiTheme="minorHAnsi" w:hAnsiTheme="minorHAnsi" w:cstheme="minorBidi"/>
                <w:color w:val="000000" w:themeColor="text1"/>
                <w:sz w:val="28"/>
                <w:szCs w:val="28"/>
              </w:rPr>
              <w:t>Anna Pincus</w:t>
            </w:r>
            <w:r w:rsidR="00FC7D53" w:rsidRPr="418D7D50">
              <w:rPr>
                <w:rFonts w:asciiTheme="minorHAnsi" w:hAnsiTheme="minorHAnsi" w:cstheme="minorBidi"/>
                <w:color w:val="000000" w:themeColor="text1"/>
                <w:sz w:val="28"/>
                <w:szCs w:val="28"/>
              </w:rPr>
              <w:t xml:space="preserve">, </w:t>
            </w:r>
            <w:r w:rsidR="028BC2EF" w:rsidRPr="418D7D50">
              <w:rPr>
                <w:rFonts w:asciiTheme="minorHAnsi" w:hAnsiTheme="minorHAnsi" w:cstheme="minorBidi"/>
                <w:color w:val="000000" w:themeColor="text1"/>
                <w:sz w:val="28"/>
                <w:szCs w:val="28"/>
              </w:rPr>
              <w:t>Pious Keku, Karris Hamilton</w:t>
            </w:r>
          </w:p>
          <w:p w14:paraId="5CC6B5D4" w14:textId="4F3B033E" w:rsidR="00F01840" w:rsidRPr="00F83374" w:rsidRDefault="00FF41E5" w:rsidP="233D8BDD">
            <w:pPr>
              <w:spacing w:before="240" w:beforeAutospacing="1" w:after="100" w:afterAutospacing="1"/>
              <w:rPr>
                <w:rFonts w:asciiTheme="minorHAnsi" w:hAnsiTheme="minorHAnsi" w:cstheme="minorBidi"/>
                <w:color w:val="000000" w:themeColor="text1"/>
                <w:sz w:val="28"/>
                <w:szCs w:val="28"/>
              </w:rPr>
            </w:pPr>
            <w:r>
              <w:rPr>
                <w:rFonts w:asciiTheme="minorHAnsi" w:hAnsiTheme="minorHAnsi" w:cstheme="minorBidi"/>
                <w:color w:val="000000" w:themeColor="text1"/>
                <w:sz w:val="28"/>
                <w:szCs w:val="28"/>
              </w:rPr>
              <w:t>August 2022</w:t>
            </w:r>
          </w:p>
        </w:tc>
      </w:tr>
      <w:tr w:rsidR="00F01840" w:rsidRPr="00F83374" w14:paraId="02CC8E7A" w14:textId="77777777" w:rsidTr="7AD9FDEC">
        <w:tc>
          <w:tcPr>
            <w:tcW w:w="3369" w:type="dxa"/>
          </w:tcPr>
          <w:p w14:paraId="32E62A6D" w14:textId="6C650271" w:rsidR="00F01840" w:rsidRPr="00F83374" w:rsidRDefault="0544531E" w:rsidP="007C26F0">
            <w:pPr>
              <w:spacing w:before="240" w:after="100" w:afterAutospacing="1"/>
              <w:rPr>
                <w:rFonts w:asciiTheme="minorHAnsi" w:hAnsiTheme="minorHAnsi" w:cstheme="minorBidi"/>
                <w:b/>
                <w:bCs/>
                <w:color w:val="000000" w:themeColor="text1"/>
                <w:sz w:val="28"/>
                <w:szCs w:val="28"/>
              </w:rPr>
            </w:pPr>
            <w:r w:rsidRPr="7AD9FDEC">
              <w:rPr>
                <w:rFonts w:asciiTheme="minorHAnsi" w:hAnsiTheme="minorHAnsi" w:cstheme="minorBidi"/>
                <w:b/>
                <w:bCs/>
                <w:color w:val="000000" w:themeColor="text1"/>
                <w:sz w:val="28"/>
                <w:szCs w:val="28"/>
              </w:rPr>
              <w:t xml:space="preserve">Date </w:t>
            </w:r>
            <w:r w:rsidR="0EB78090" w:rsidRPr="7AD9FDEC">
              <w:rPr>
                <w:rFonts w:asciiTheme="minorHAnsi" w:hAnsiTheme="minorHAnsi" w:cstheme="minorBidi"/>
                <w:b/>
                <w:bCs/>
                <w:color w:val="000000" w:themeColor="text1"/>
                <w:sz w:val="28"/>
                <w:szCs w:val="28"/>
              </w:rPr>
              <w:t>reviewed</w:t>
            </w:r>
            <w:r w:rsidRPr="7AD9FDEC">
              <w:rPr>
                <w:rFonts w:asciiTheme="minorHAnsi" w:hAnsiTheme="minorHAnsi" w:cstheme="minorBidi"/>
                <w:b/>
                <w:bCs/>
                <w:color w:val="000000" w:themeColor="text1"/>
                <w:sz w:val="28"/>
                <w:szCs w:val="28"/>
              </w:rPr>
              <w:t xml:space="preserve"> by Board</w:t>
            </w:r>
          </w:p>
        </w:tc>
        <w:tc>
          <w:tcPr>
            <w:tcW w:w="5636" w:type="dxa"/>
          </w:tcPr>
          <w:p w14:paraId="42F66D51" w14:textId="2AF2CD61" w:rsidR="00F01840" w:rsidRPr="00F83374" w:rsidRDefault="00FF41E5" w:rsidP="64B58AFB">
            <w:pPr>
              <w:spacing w:before="100" w:beforeAutospacing="1" w:after="100" w:afterAutospacing="1"/>
              <w:rPr>
                <w:rFonts w:asciiTheme="minorHAnsi" w:hAnsiTheme="minorHAnsi" w:cstheme="minorBidi"/>
                <w:color w:val="000000" w:themeColor="text1"/>
                <w:sz w:val="28"/>
                <w:szCs w:val="28"/>
              </w:rPr>
            </w:pPr>
            <w:r>
              <w:rPr>
                <w:rFonts w:asciiTheme="minorHAnsi" w:hAnsiTheme="minorHAnsi" w:cstheme="minorBidi"/>
                <w:color w:val="000000" w:themeColor="text1"/>
                <w:sz w:val="28"/>
                <w:szCs w:val="28"/>
              </w:rPr>
              <w:t>September 2022</w:t>
            </w:r>
          </w:p>
        </w:tc>
      </w:tr>
      <w:tr w:rsidR="00F01840" w:rsidRPr="00F83374" w14:paraId="6C9CCCD7" w14:textId="77777777" w:rsidTr="7AD9FDEC">
        <w:tc>
          <w:tcPr>
            <w:tcW w:w="3369" w:type="dxa"/>
          </w:tcPr>
          <w:p w14:paraId="7C828DD2" w14:textId="77777777" w:rsidR="00F01840" w:rsidRPr="00F83374" w:rsidRDefault="00F01840" w:rsidP="007C26F0">
            <w:pPr>
              <w:spacing w:before="240" w:after="100" w:afterAutospacing="1"/>
              <w:rPr>
                <w:rFonts w:asciiTheme="minorHAnsi" w:hAnsiTheme="minorHAnsi" w:cstheme="minorHAnsi"/>
                <w:b/>
                <w:color w:val="000000" w:themeColor="text1"/>
                <w:sz w:val="28"/>
                <w:szCs w:val="28"/>
              </w:rPr>
            </w:pPr>
            <w:r w:rsidRPr="00F83374">
              <w:rPr>
                <w:rFonts w:asciiTheme="minorHAnsi" w:hAnsiTheme="minorHAnsi" w:cstheme="minorHAnsi"/>
                <w:b/>
                <w:color w:val="000000" w:themeColor="text1"/>
                <w:sz w:val="28"/>
                <w:szCs w:val="28"/>
              </w:rPr>
              <w:t>Date revision next due</w:t>
            </w:r>
          </w:p>
        </w:tc>
        <w:tc>
          <w:tcPr>
            <w:tcW w:w="5636" w:type="dxa"/>
          </w:tcPr>
          <w:p w14:paraId="3787B7A3" w14:textId="2D9CBE79" w:rsidR="00F01840" w:rsidRPr="00F83374" w:rsidRDefault="00FF41E5" w:rsidP="233D8BDD">
            <w:pPr>
              <w:spacing w:before="240" w:after="100" w:afterAutospacing="1"/>
              <w:rPr>
                <w:rFonts w:asciiTheme="minorHAnsi" w:hAnsiTheme="minorHAnsi" w:cstheme="minorBidi"/>
                <w:color w:val="000000" w:themeColor="text1"/>
                <w:sz w:val="28"/>
                <w:szCs w:val="28"/>
              </w:rPr>
            </w:pPr>
            <w:r>
              <w:rPr>
                <w:rFonts w:asciiTheme="minorHAnsi" w:hAnsiTheme="minorHAnsi" w:cstheme="minorBidi"/>
                <w:color w:val="000000" w:themeColor="text1"/>
                <w:sz w:val="28"/>
                <w:szCs w:val="28"/>
              </w:rPr>
              <w:t>September 2023</w:t>
            </w:r>
            <w:r w:rsidR="3683A29E" w:rsidRPr="418D7D50">
              <w:rPr>
                <w:rFonts w:asciiTheme="minorHAnsi" w:hAnsiTheme="minorHAnsi" w:cstheme="minorBidi"/>
                <w:color w:val="000000" w:themeColor="text1"/>
                <w:sz w:val="28"/>
                <w:szCs w:val="28"/>
              </w:rPr>
              <w:t xml:space="preserve"> </w:t>
            </w:r>
          </w:p>
        </w:tc>
      </w:tr>
    </w:tbl>
    <w:p w14:paraId="204DF9CF" w14:textId="77777777" w:rsidR="00F01840" w:rsidRDefault="00F01840" w:rsidP="00BB7C48">
      <w:pPr>
        <w:rPr>
          <w:rFonts w:asciiTheme="minorHAnsi" w:hAnsiTheme="minorHAnsi"/>
          <w:b/>
        </w:rPr>
      </w:pPr>
    </w:p>
    <w:p w14:paraId="7E587756" w14:textId="77777777" w:rsidR="00C42226" w:rsidRDefault="00C42226" w:rsidP="00BB7C48">
      <w:pPr>
        <w:rPr>
          <w:rFonts w:asciiTheme="minorHAnsi" w:hAnsiTheme="minorHAnsi"/>
          <w:b/>
        </w:rPr>
      </w:pPr>
    </w:p>
    <w:p w14:paraId="66764121" w14:textId="35F475D0" w:rsidR="00BB7C48" w:rsidRDefault="00BB7C48" w:rsidP="00494967">
      <w:pPr>
        <w:jc w:val="both"/>
        <w:rPr>
          <w:rFonts w:asciiTheme="minorHAnsi" w:hAnsiTheme="minorHAnsi"/>
          <w:b/>
        </w:rPr>
      </w:pPr>
      <w:r w:rsidRPr="00BB7C48">
        <w:rPr>
          <w:rFonts w:asciiTheme="minorHAnsi" w:hAnsiTheme="minorHAnsi"/>
          <w:b/>
        </w:rPr>
        <w:t>Guidelines for staff and volunteers visiting suicidal detainees</w:t>
      </w:r>
    </w:p>
    <w:p w14:paraId="61AD7DA8" w14:textId="77777777" w:rsidR="00BB7C48" w:rsidRDefault="00BB7C48" w:rsidP="00BB7C48">
      <w:pPr>
        <w:rPr>
          <w:rFonts w:asciiTheme="minorHAnsi" w:hAnsiTheme="minorHAnsi"/>
          <w:b/>
        </w:rPr>
      </w:pPr>
    </w:p>
    <w:p w14:paraId="57BA7ABC" w14:textId="47A84E20" w:rsidR="00B277C5" w:rsidRDefault="00BA32FD" w:rsidP="006F27EA">
      <w:pPr>
        <w:pStyle w:val="BodyText2"/>
        <w:ind w:left="-284"/>
        <w:jc w:val="both"/>
        <w:rPr>
          <w:rFonts w:asciiTheme="minorHAnsi" w:hAnsiTheme="minorHAnsi" w:cs="Arial"/>
          <w:b w:val="0"/>
          <w:i w:val="0"/>
          <w:color w:val="auto"/>
          <w:sz w:val="24"/>
        </w:rPr>
      </w:pPr>
      <w:r>
        <w:rPr>
          <w:rFonts w:asciiTheme="minorHAnsi" w:hAnsiTheme="minorHAnsi" w:cs="Arial"/>
          <w:b w:val="0"/>
          <w:i w:val="0"/>
          <w:color w:val="auto"/>
          <w:sz w:val="24"/>
        </w:rPr>
        <w:t>People in detention</w:t>
      </w:r>
      <w:r w:rsidR="00B277C5">
        <w:rPr>
          <w:rFonts w:asciiTheme="minorHAnsi" w:hAnsiTheme="minorHAnsi" w:cs="Arial"/>
          <w:b w:val="0"/>
          <w:i w:val="0"/>
          <w:color w:val="auto"/>
          <w:sz w:val="24"/>
        </w:rPr>
        <w:t xml:space="preserve"> </w:t>
      </w:r>
      <w:r w:rsidR="00B277C5" w:rsidRPr="006F27EA">
        <w:rPr>
          <w:rFonts w:asciiTheme="minorHAnsi" w:hAnsiTheme="minorHAnsi" w:cs="Arial"/>
          <w:b w:val="0"/>
          <w:i w:val="0"/>
          <w:color w:val="auto"/>
          <w:sz w:val="24"/>
        </w:rPr>
        <w:t>at Tinsley House and Brook House</w:t>
      </w:r>
      <w:r w:rsidR="006F27EA" w:rsidRPr="006F27EA">
        <w:rPr>
          <w:rFonts w:asciiTheme="minorHAnsi" w:hAnsiTheme="minorHAnsi" w:cs="Arial"/>
          <w:b w:val="0"/>
          <w:i w:val="0"/>
          <w:color w:val="auto"/>
          <w:sz w:val="24"/>
        </w:rPr>
        <w:t xml:space="preserve"> are objectively in a very difficult and stressful situation, where they do not know what will happen to them or when. They are very likely to experience low mood</w:t>
      </w:r>
      <w:r w:rsidR="00B277C5">
        <w:rPr>
          <w:rFonts w:asciiTheme="minorHAnsi" w:hAnsiTheme="minorHAnsi" w:cs="Arial"/>
          <w:b w:val="0"/>
          <w:i w:val="0"/>
          <w:color w:val="auto"/>
          <w:sz w:val="24"/>
        </w:rPr>
        <w:t xml:space="preserve"> from the start but f</w:t>
      </w:r>
      <w:r w:rsidR="00B277C5" w:rsidRPr="006F27EA">
        <w:rPr>
          <w:rFonts w:asciiTheme="minorHAnsi" w:hAnsiTheme="minorHAnsi" w:cs="Arial"/>
          <w:b w:val="0"/>
          <w:i w:val="0"/>
          <w:color w:val="auto"/>
          <w:sz w:val="24"/>
        </w:rPr>
        <w:t xml:space="preserve">eelings of despair often develop </w:t>
      </w:r>
      <w:r w:rsidR="00B277C5">
        <w:rPr>
          <w:rFonts w:asciiTheme="minorHAnsi" w:hAnsiTheme="minorHAnsi" w:cs="Arial"/>
          <w:b w:val="0"/>
          <w:i w:val="0"/>
          <w:color w:val="auto"/>
          <w:sz w:val="24"/>
        </w:rPr>
        <w:t xml:space="preserve">more </w:t>
      </w:r>
      <w:r w:rsidR="00B277C5" w:rsidRPr="006F27EA">
        <w:rPr>
          <w:rFonts w:asciiTheme="minorHAnsi" w:hAnsiTheme="minorHAnsi" w:cs="Arial"/>
          <w:b w:val="0"/>
          <w:i w:val="0"/>
          <w:color w:val="auto"/>
          <w:sz w:val="24"/>
        </w:rPr>
        <w:t>gradually.</w:t>
      </w:r>
      <w:r w:rsidR="006F27EA" w:rsidRPr="006F27EA">
        <w:rPr>
          <w:rFonts w:asciiTheme="minorHAnsi" w:hAnsiTheme="minorHAnsi" w:cs="Arial"/>
          <w:b w:val="0"/>
          <w:i w:val="0"/>
          <w:color w:val="auto"/>
          <w:sz w:val="24"/>
        </w:rPr>
        <w:t xml:space="preserve"> Suicidal thoughts can </w:t>
      </w:r>
      <w:r w:rsidR="00B277C5">
        <w:rPr>
          <w:rFonts w:asciiTheme="minorHAnsi" w:hAnsiTheme="minorHAnsi" w:cs="Arial"/>
          <w:b w:val="0"/>
          <w:i w:val="0"/>
          <w:color w:val="auto"/>
          <w:sz w:val="24"/>
        </w:rPr>
        <w:t xml:space="preserve">also </w:t>
      </w:r>
      <w:r w:rsidR="006F27EA" w:rsidRPr="006F27EA">
        <w:rPr>
          <w:rFonts w:asciiTheme="minorHAnsi" w:hAnsiTheme="minorHAnsi" w:cs="Arial"/>
          <w:b w:val="0"/>
          <w:i w:val="0"/>
          <w:color w:val="auto"/>
          <w:sz w:val="24"/>
        </w:rPr>
        <w:t>be expressions of conditions such as depression and post-traumatic stress disorder.</w:t>
      </w:r>
      <w:r w:rsidR="006F27EA">
        <w:rPr>
          <w:rFonts w:asciiTheme="minorHAnsi" w:hAnsiTheme="minorHAnsi" w:cs="Arial"/>
          <w:b w:val="0"/>
          <w:i w:val="0"/>
          <w:color w:val="auto"/>
          <w:sz w:val="24"/>
        </w:rPr>
        <w:t xml:space="preserve"> </w:t>
      </w:r>
      <w:r w:rsidR="006F27EA" w:rsidRPr="006F27EA">
        <w:rPr>
          <w:rFonts w:asciiTheme="minorHAnsi" w:hAnsiTheme="minorHAnsi" w:cs="Arial"/>
          <w:b w:val="0"/>
          <w:i w:val="0"/>
          <w:color w:val="auto"/>
          <w:sz w:val="24"/>
        </w:rPr>
        <w:t>Research on suicide attempts in prisons indicates that certain events can trigger suicidal or self-harm</w:t>
      </w:r>
      <w:r w:rsidR="00B277C5">
        <w:rPr>
          <w:rFonts w:asciiTheme="minorHAnsi" w:hAnsiTheme="minorHAnsi" w:cs="Arial"/>
          <w:b w:val="0"/>
          <w:i w:val="0"/>
          <w:color w:val="auto"/>
          <w:sz w:val="24"/>
        </w:rPr>
        <w:t>ing</w:t>
      </w:r>
      <w:r w:rsidR="006F27EA" w:rsidRPr="006F27EA">
        <w:rPr>
          <w:rFonts w:asciiTheme="minorHAnsi" w:hAnsiTheme="minorHAnsi" w:cs="Arial"/>
          <w:b w:val="0"/>
          <w:i w:val="0"/>
          <w:color w:val="auto"/>
          <w:sz w:val="24"/>
        </w:rPr>
        <w:t xml:space="preserve"> behaviour: stressful court appearances, anniversaries, transfers to other institutions, disciplinary hearings and expected visits that don’t take place.  </w:t>
      </w:r>
    </w:p>
    <w:p w14:paraId="28035CEF" w14:textId="77777777" w:rsidR="00B277C5" w:rsidRDefault="00B277C5" w:rsidP="006F27EA">
      <w:pPr>
        <w:pStyle w:val="BodyText2"/>
        <w:ind w:left="-284"/>
        <w:jc w:val="both"/>
        <w:rPr>
          <w:rFonts w:asciiTheme="minorHAnsi" w:hAnsiTheme="minorHAnsi" w:cs="Arial"/>
          <w:b w:val="0"/>
          <w:i w:val="0"/>
          <w:color w:val="auto"/>
          <w:sz w:val="24"/>
        </w:rPr>
      </w:pPr>
    </w:p>
    <w:p w14:paraId="2411001D" w14:textId="7A6467C8" w:rsidR="006F27EA" w:rsidRPr="006F27EA" w:rsidRDefault="00AF3200" w:rsidP="4B8BD03A">
      <w:pPr>
        <w:pStyle w:val="BodyText2"/>
        <w:ind w:left="-284"/>
        <w:jc w:val="both"/>
        <w:rPr>
          <w:rFonts w:asciiTheme="minorHAnsi" w:hAnsiTheme="minorHAnsi" w:cs="Arial"/>
          <w:b w:val="0"/>
          <w:bCs w:val="0"/>
          <w:i w:val="0"/>
          <w:color w:val="auto"/>
          <w:sz w:val="24"/>
        </w:rPr>
      </w:pPr>
      <w:r w:rsidRPr="4B8BD03A">
        <w:rPr>
          <w:rFonts w:asciiTheme="minorHAnsi" w:hAnsiTheme="minorHAnsi" w:cs="Arial"/>
          <w:b w:val="0"/>
          <w:bCs w:val="0"/>
          <w:i w:val="0"/>
          <w:color w:val="auto"/>
          <w:sz w:val="24"/>
        </w:rPr>
        <w:t>If someone tells you the</w:t>
      </w:r>
      <w:r w:rsidR="00B277C5" w:rsidRPr="4B8BD03A">
        <w:rPr>
          <w:rFonts w:asciiTheme="minorHAnsi" w:hAnsiTheme="minorHAnsi" w:cs="Arial"/>
          <w:b w:val="0"/>
          <w:bCs w:val="0"/>
          <w:i w:val="0"/>
          <w:color w:val="auto"/>
          <w:sz w:val="24"/>
        </w:rPr>
        <w:t>y are having suicidal</w:t>
      </w:r>
      <w:r w:rsidRPr="4B8BD03A">
        <w:rPr>
          <w:rFonts w:asciiTheme="minorHAnsi" w:hAnsiTheme="minorHAnsi" w:cs="Arial"/>
          <w:b w:val="0"/>
          <w:bCs w:val="0"/>
          <w:i w:val="0"/>
          <w:color w:val="auto"/>
          <w:sz w:val="24"/>
        </w:rPr>
        <w:t xml:space="preserve"> thoughts</w:t>
      </w:r>
      <w:r w:rsidR="00B277C5" w:rsidRPr="4B8BD03A">
        <w:rPr>
          <w:rFonts w:asciiTheme="minorHAnsi" w:hAnsiTheme="minorHAnsi" w:cs="Arial"/>
          <w:b w:val="0"/>
          <w:bCs w:val="0"/>
          <w:i w:val="0"/>
          <w:color w:val="auto"/>
          <w:sz w:val="24"/>
        </w:rPr>
        <w:t>,</w:t>
      </w:r>
      <w:r w:rsidRPr="4B8BD03A">
        <w:rPr>
          <w:rFonts w:asciiTheme="minorHAnsi" w:hAnsiTheme="minorHAnsi" w:cs="Arial"/>
          <w:b w:val="0"/>
          <w:bCs w:val="0"/>
          <w:i w:val="0"/>
          <w:color w:val="auto"/>
          <w:sz w:val="24"/>
        </w:rPr>
        <w:t xml:space="preserve"> it is </w:t>
      </w:r>
      <w:r w:rsidR="001823F7" w:rsidRPr="4B8BD03A">
        <w:rPr>
          <w:rFonts w:asciiTheme="minorHAnsi" w:hAnsiTheme="minorHAnsi" w:cs="Arial"/>
          <w:b w:val="0"/>
          <w:bCs w:val="0"/>
          <w:i w:val="0"/>
          <w:color w:val="auto"/>
          <w:sz w:val="24"/>
        </w:rPr>
        <w:t xml:space="preserve">always </w:t>
      </w:r>
      <w:r w:rsidRPr="4B8BD03A">
        <w:rPr>
          <w:rFonts w:asciiTheme="minorHAnsi" w:hAnsiTheme="minorHAnsi" w:cs="Arial"/>
          <w:b w:val="0"/>
          <w:bCs w:val="0"/>
          <w:i w:val="0"/>
          <w:color w:val="auto"/>
          <w:sz w:val="24"/>
        </w:rPr>
        <w:t>something to be taken seriously and responsibly, even though you might feel it is not necessarily a statement of their intent.</w:t>
      </w:r>
      <w:r w:rsidR="005546EB" w:rsidRPr="4B8BD03A">
        <w:rPr>
          <w:rFonts w:asciiTheme="minorHAnsi" w:hAnsiTheme="minorHAnsi" w:cs="Arial"/>
          <w:b w:val="0"/>
          <w:bCs w:val="0"/>
          <w:i w:val="0"/>
          <w:color w:val="auto"/>
          <w:sz w:val="24"/>
        </w:rPr>
        <w:t xml:space="preserve"> </w:t>
      </w:r>
      <w:r w:rsidR="00AB1024" w:rsidRPr="4B8BD03A">
        <w:rPr>
          <w:rFonts w:asciiTheme="minorHAnsi" w:hAnsiTheme="minorHAnsi" w:cs="Arial"/>
          <w:b w:val="0"/>
          <w:bCs w:val="0"/>
          <w:i w:val="0"/>
          <w:color w:val="auto"/>
          <w:sz w:val="24"/>
        </w:rPr>
        <w:t xml:space="preserve">It is not useful to dismiss someone’s suicidal feeling as being “just a cry for help”; it is more accurate to think of people expressing a “cry of pain”. </w:t>
      </w:r>
      <w:r w:rsidR="005546EB" w:rsidRPr="4B8BD03A">
        <w:rPr>
          <w:rFonts w:asciiTheme="minorHAnsi" w:hAnsiTheme="minorHAnsi" w:cs="Arial"/>
          <w:b w:val="0"/>
          <w:bCs w:val="0"/>
          <w:i w:val="0"/>
          <w:color w:val="auto"/>
          <w:sz w:val="24"/>
        </w:rPr>
        <w:t>Very few GDWG visitors or staff</w:t>
      </w:r>
      <w:r w:rsidR="00F81DB4" w:rsidRPr="4B8BD03A">
        <w:rPr>
          <w:rFonts w:asciiTheme="minorHAnsi" w:hAnsiTheme="minorHAnsi" w:cs="Arial"/>
          <w:b w:val="0"/>
          <w:bCs w:val="0"/>
          <w:i w:val="0"/>
          <w:color w:val="auto"/>
          <w:sz w:val="24"/>
        </w:rPr>
        <w:t xml:space="preserve"> </w:t>
      </w:r>
      <w:r w:rsidR="005546EB" w:rsidRPr="4B8BD03A">
        <w:rPr>
          <w:rFonts w:asciiTheme="minorHAnsi" w:hAnsiTheme="minorHAnsi" w:cs="Arial"/>
          <w:b w:val="0"/>
          <w:bCs w:val="0"/>
          <w:i w:val="0"/>
          <w:color w:val="auto"/>
          <w:sz w:val="24"/>
        </w:rPr>
        <w:t>have a professional  background in mental health, but this does not mean we cannot</w:t>
      </w:r>
      <w:r w:rsidR="00F81DB4" w:rsidRPr="4B8BD03A">
        <w:rPr>
          <w:rFonts w:asciiTheme="minorHAnsi" w:hAnsiTheme="minorHAnsi" w:cs="Arial"/>
          <w:b w:val="0"/>
          <w:bCs w:val="0"/>
          <w:i w:val="0"/>
          <w:color w:val="auto"/>
          <w:sz w:val="24"/>
        </w:rPr>
        <w:t xml:space="preserve"> support detained people who are suicidal  both effectively and with compassion. If people know </w:t>
      </w:r>
      <w:r w:rsidR="00EA1224" w:rsidRPr="4B8BD03A">
        <w:rPr>
          <w:rFonts w:asciiTheme="minorHAnsi" w:hAnsiTheme="minorHAnsi" w:cs="Arial"/>
          <w:b w:val="0"/>
          <w:bCs w:val="0"/>
          <w:i w:val="0"/>
          <w:color w:val="auto"/>
          <w:sz w:val="24"/>
        </w:rPr>
        <w:t xml:space="preserve"> are not alone with their despair, it can mean a great deal. </w:t>
      </w:r>
      <w:r w:rsidR="00F81DB4" w:rsidRPr="4B8BD03A">
        <w:rPr>
          <w:rFonts w:asciiTheme="minorHAnsi" w:hAnsiTheme="minorHAnsi" w:cs="Arial"/>
          <w:b w:val="0"/>
          <w:bCs w:val="0"/>
          <w:i w:val="0"/>
          <w:color w:val="auto"/>
          <w:sz w:val="24"/>
        </w:rPr>
        <w:t xml:space="preserve">At least one training course a year focussed on mental health is offered to </w:t>
      </w:r>
      <w:r w:rsidR="00EA1224" w:rsidRPr="4B8BD03A">
        <w:rPr>
          <w:rFonts w:asciiTheme="minorHAnsi" w:hAnsiTheme="minorHAnsi" w:cs="Arial"/>
          <w:b w:val="0"/>
          <w:bCs w:val="0"/>
          <w:i w:val="0"/>
          <w:color w:val="auto"/>
          <w:sz w:val="24"/>
        </w:rPr>
        <w:t xml:space="preserve">GDWG </w:t>
      </w:r>
      <w:r w:rsidR="00F81DB4" w:rsidRPr="4B8BD03A">
        <w:rPr>
          <w:rFonts w:asciiTheme="minorHAnsi" w:hAnsiTheme="minorHAnsi" w:cs="Arial"/>
          <w:b w:val="0"/>
          <w:bCs w:val="0"/>
          <w:i w:val="0"/>
          <w:color w:val="auto"/>
          <w:sz w:val="24"/>
        </w:rPr>
        <w:t>staff and volunteers, who are encouraged to take up this opportunity to learn more.</w:t>
      </w:r>
      <w:r w:rsidR="00AB1024" w:rsidRPr="4B8BD03A">
        <w:rPr>
          <w:rFonts w:asciiTheme="minorHAnsi" w:hAnsiTheme="minorHAnsi" w:cs="Arial"/>
          <w:b w:val="0"/>
          <w:bCs w:val="0"/>
          <w:i w:val="0"/>
          <w:color w:val="auto"/>
          <w:sz w:val="24"/>
        </w:rPr>
        <w:t xml:space="preserve"> The following book is also very informative: “Cry of </w:t>
      </w:r>
      <w:r w:rsidR="00AB1024" w:rsidRPr="4B8BD03A">
        <w:rPr>
          <w:rFonts w:asciiTheme="minorHAnsi" w:hAnsiTheme="minorHAnsi" w:cs="Arial"/>
          <w:b w:val="0"/>
          <w:bCs w:val="0"/>
          <w:i w:val="0"/>
          <w:color w:val="auto"/>
          <w:sz w:val="24"/>
        </w:rPr>
        <w:lastRenderedPageBreak/>
        <w:t xml:space="preserve">Pain: understanding suicide and the suicidal mind”, Mark Williams, Piatkus: London, 2014. A copy for loan is in the </w:t>
      </w:r>
      <w:r w:rsidR="00EC2648" w:rsidRPr="4B8BD03A">
        <w:rPr>
          <w:rFonts w:asciiTheme="minorHAnsi" w:hAnsiTheme="minorHAnsi" w:cs="Arial"/>
          <w:b w:val="0"/>
          <w:bCs w:val="0"/>
          <w:i w:val="0"/>
          <w:color w:val="auto"/>
          <w:sz w:val="24"/>
        </w:rPr>
        <w:t xml:space="preserve">GDWG </w:t>
      </w:r>
      <w:r w:rsidR="00AB1024" w:rsidRPr="4B8BD03A">
        <w:rPr>
          <w:rFonts w:asciiTheme="minorHAnsi" w:hAnsiTheme="minorHAnsi" w:cs="Arial"/>
          <w:b w:val="0"/>
          <w:bCs w:val="0"/>
          <w:i w:val="0"/>
          <w:color w:val="auto"/>
          <w:sz w:val="24"/>
        </w:rPr>
        <w:t>office.</w:t>
      </w:r>
    </w:p>
    <w:p w14:paraId="3B3E105B" w14:textId="77777777" w:rsidR="006F27EA" w:rsidRDefault="006F27EA" w:rsidP="006F27EA">
      <w:pPr>
        <w:pStyle w:val="Heading2"/>
        <w:tabs>
          <w:tab w:val="left" w:pos="1701"/>
          <w:tab w:val="left" w:pos="1843"/>
        </w:tabs>
        <w:ind w:left="-284"/>
        <w:jc w:val="both"/>
        <w:rPr>
          <w:rFonts w:asciiTheme="minorHAnsi" w:hAnsiTheme="minorHAnsi" w:cs="Arial"/>
          <w:szCs w:val="24"/>
        </w:rPr>
      </w:pPr>
    </w:p>
    <w:p w14:paraId="57065942" w14:textId="77777777" w:rsidR="00BB7C48" w:rsidRPr="006F27EA" w:rsidRDefault="00CD4790" w:rsidP="006F27EA">
      <w:pPr>
        <w:pStyle w:val="Heading2"/>
        <w:tabs>
          <w:tab w:val="left" w:pos="1701"/>
          <w:tab w:val="left" w:pos="1843"/>
        </w:tabs>
        <w:ind w:left="-284"/>
        <w:jc w:val="both"/>
        <w:rPr>
          <w:rFonts w:asciiTheme="minorHAnsi" w:hAnsiTheme="minorHAnsi" w:cs="Arial"/>
          <w:szCs w:val="24"/>
        </w:rPr>
      </w:pPr>
      <w:r>
        <w:rPr>
          <w:rFonts w:asciiTheme="minorHAnsi" w:hAnsiTheme="minorHAnsi"/>
          <w:szCs w:val="24"/>
        </w:rPr>
        <w:t>Staff and volunteers</w:t>
      </w:r>
      <w:r w:rsidR="00BB7C48" w:rsidRPr="00BB7C48">
        <w:rPr>
          <w:rFonts w:asciiTheme="minorHAnsi" w:hAnsiTheme="minorHAnsi"/>
          <w:szCs w:val="24"/>
        </w:rPr>
        <w:t xml:space="preserve"> </w:t>
      </w:r>
      <w:r w:rsidR="00BB7C48" w:rsidRPr="00BB7C48">
        <w:rPr>
          <w:rFonts w:asciiTheme="minorHAnsi" w:hAnsiTheme="minorHAnsi" w:cs="Arial"/>
          <w:szCs w:val="24"/>
        </w:rPr>
        <w:t>tend to share similar concerns</w:t>
      </w:r>
      <w:r w:rsidR="006F27EA">
        <w:rPr>
          <w:rFonts w:asciiTheme="minorHAnsi" w:hAnsiTheme="minorHAnsi" w:cs="Arial"/>
          <w:szCs w:val="24"/>
        </w:rPr>
        <w:t xml:space="preserve"> about suicide</w:t>
      </w:r>
      <w:r w:rsidR="00BB7C48" w:rsidRPr="00BB7C48">
        <w:rPr>
          <w:rFonts w:asciiTheme="minorHAnsi" w:hAnsiTheme="minorHAnsi" w:cs="Arial"/>
          <w:szCs w:val="24"/>
        </w:rPr>
        <w:t>, such as:</w:t>
      </w:r>
    </w:p>
    <w:p w14:paraId="299B2FE4" w14:textId="77777777" w:rsidR="00BB7C48" w:rsidRDefault="00BB7C48" w:rsidP="00BB7C48">
      <w:pPr>
        <w:pStyle w:val="ListParagraph"/>
        <w:numPr>
          <w:ilvl w:val="0"/>
          <w:numId w:val="3"/>
        </w:numPr>
        <w:rPr>
          <w:rFonts w:asciiTheme="minorHAnsi" w:hAnsiTheme="minorHAnsi" w:cs="Arial"/>
        </w:rPr>
      </w:pPr>
      <w:r w:rsidRPr="055978BC">
        <w:rPr>
          <w:rFonts w:asciiTheme="minorHAnsi" w:hAnsiTheme="minorHAnsi" w:cs="Arial"/>
        </w:rPr>
        <w:t>What are the real indicators that someone is serious</w:t>
      </w:r>
      <w:r w:rsidR="00AF3200" w:rsidRPr="055978BC">
        <w:rPr>
          <w:rFonts w:asciiTheme="minorHAnsi" w:hAnsiTheme="minorHAnsi" w:cs="Arial"/>
        </w:rPr>
        <w:t xml:space="preserve"> about committing suicide</w:t>
      </w:r>
      <w:r w:rsidRPr="055978BC">
        <w:rPr>
          <w:rFonts w:asciiTheme="minorHAnsi" w:hAnsiTheme="minorHAnsi" w:cs="Arial"/>
        </w:rPr>
        <w:t xml:space="preserve"> and not just feeling low?</w:t>
      </w:r>
    </w:p>
    <w:p w14:paraId="4188FB6B" w14:textId="25EB9042" w:rsidR="006F27EA" w:rsidRDefault="006F27EA" w:rsidP="22C93D98">
      <w:pPr>
        <w:pStyle w:val="ListParagraph"/>
        <w:numPr>
          <w:ilvl w:val="0"/>
          <w:numId w:val="3"/>
        </w:numPr>
        <w:rPr>
          <w:rFonts w:asciiTheme="minorHAnsi" w:hAnsiTheme="minorHAnsi" w:cs="Arial"/>
        </w:rPr>
      </w:pPr>
      <w:r w:rsidRPr="055978BC">
        <w:rPr>
          <w:rFonts w:asciiTheme="minorHAnsi" w:hAnsiTheme="minorHAnsi" w:cs="Arial"/>
        </w:rPr>
        <w:t>What should we say to detaine</w:t>
      </w:r>
      <w:r w:rsidR="696C3AB6" w:rsidRPr="055978BC">
        <w:rPr>
          <w:rFonts w:asciiTheme="minorHAnsi" w:hAnsiTheme="minorHAnsi" w:cs="Arial"/>
        </w:rPr>
        <w:t>d people</w:t>
      </w:r>
      <w:r w:rsidRPr="055978BC">
        <w:rPr>
          <w:rFonts w:asciiTheme="minorHAnsi" w:hAnsiTheme="minorHAnsi" w:cs="Arial"/>
        </w:rPr>
        <w:t xml:space="preserve"> expressing suicidal thoughts?</w:t>
      </w:r>
    </w:p>
    <w:p w14:paraId="3F221D8D" w14:textId="77777777" w:rsidR="009E72F8" w:rsidRDefault="00BB7C48" w:rsidP="00B277C5">
      <w:pPr>
        <w:pStyle w:val="ListParagraph"/>
        <w:numPr>
          <w:ilvl w:val="0"/>
          <w:numId w:val="3"/>
        </w:numPr>
        <w:rPr>
          <w:rFonts w:asciiTheme="minorHAnsi" w:hAnsiTheme="minorHAnsi" w:cs="Arial"/>
        </w:rPr>
      </w:pPr>
      <w:r w:rsidRPr="055978BC">
        <w:rPr>
          <w:rFonts w:asciiTheme="minorHAnsi" w:hAnsiTheme="minorHAnsi" w:cs="Arial"/>
        </w:rPr>
        <w:t xml:space="preserve">What should we do? Should we tell anyone? </w:t>
      </w:r>
    </w:p>
    <w:p w14:paraId="1AD4705C" w14:textId="77777777" w:rsidR="00B277C5" w:rsidRDefault="00BB7C48" w:rsidP="00B277C5">
      <w:pPr>
        <w:pStyle w:val="ListParagraph"/>
        <w:numPr>
          <w:ilvl w:val="0"/>
          <w:numId w:val="3"/>
        </w:numPr>
        <w:rPr>
          <w:rFonts w:asciiTheme="minorHAnsi" w:hAnsiTheme="minorHAnsi" w:cs="Arial"/>
        </w:rPr>
      </w:pPr>
      <w:r w:rsidRPr="055978BC">
        <w:rPr>
          <w:rFonts w:asciiTheme="minorHAnsi" w:hAnsiTheme="minorHAnsi" w:cs="Arial"/>
        </w:rPr>
        <w:t>How can we cope with our own reactions?</w:t>
      </w:r>
    </w:p>
    <w:p w14:paraId="62E72D7F" w14:textId="77777777" w:rsidR="00B277C5" w:rsidRDefault="00B277C5" w:rsidP="00B277C5">
      <w:pPr>
        <w:rPr>
          <w:rFonts w:asciiTheme="minorHAnsi" w:hAnsiTheme="minorHAnsi" w:cs="Arial"/>
        </w:rPr>
      </w:pPr>
    </w:p>
    <w:p w14:paraId="59C94431" w14:textId="3C546653" w:rsidR="00B277C5" w:rsidRDefault="00B277C5" w:rsidP="000A4A6C">
      <w:pPr>
        <w:ind w:left="-284"/>
        <w:rPr>
          <w:rFonts w:asciiTheme="minorHAnsi" w:hAnsiTheme="minorHAnsi" w:cs="Arial"/>
        </w:rPr>
      </w:pPr>
      <w:r>
        <w:rPr>
          <w:rFonts w:asciiTheme="minorHAnsi" w:hAnsiTheme="minorHAnsi" w:cs="Arial"/>
        </w:rPr>
        <w:t xml:space="preserve">The </w:t>
      </w:r>
      <w:r w:rsidR="000A4A6C">
        <w:rPr>
          <w:rFonts w:asciiTheme="minorHAnsi" w:hAnsiTheme="minorHAnsi" w:cs="Arial"/>
        </w:rPr>
        <w:t xml:space="preserve">following </w:t>
      </w:r>
      <w:r>
        <w:rPr>
          <w:rFonts w:asciiTheme="minorHAnsi" w:hAnsiTheme="minorHAnsi" w:cs="Arial"/>
        </w:rPr>
        <w:t>guidelines address each of these points in turn:</w:t>
      </w:r>
    </w:p>
    <w:p w14:paraId="0CE64CD5" w14:textId="77777777" w:rsidR="00EC2648" w:rsidRPr="00B277C5" w:rsidRDefault="00EC2648" w:rsidP="000A4A6C">
      <w:pPr>
        <w:ind w:left="-284"/>
        <w:rPr>
          <w:rFonts w:asciiTheme="minorHAnsi" w:hAnsiTheme="minorHAnsi" w:cs="Arial"/>
        </w:rPr>
      </w:pPr>
    </w:p>
    <w:p w14:paraId="1949EA96" w14:textId="77777777" w:rsidR="00B277C5" w:rsidRPr="00B277C5" w:rsidRDefault="00B277C5" w:rsidP="00B277C5">
      <w:pPr>
        <w:rPr>
          <w:rFonts w:asciiTheme="minorHAnsi" w:hAnsiTheme="minorHAnsi" w:cs="Arial"/>
        </w:rPr>
      </w:pPr>
    </w:p>
    <w:p w14:paraId="43B94DB7" w14:textId="675A3292" w:rsidR="00AF3200" w:rsidRPr="00EC2648" w:rsidRDefault="00B277C5" w:rsidP="00EC2648">
      <w:pPr>
        <w:pStyle w:val="Heading2"/>
        <w:numPr>
          <w:ilvl w:val="0"/>
          <w:numId w:val="6"/>
        </w:numPr>
        <w:tabs>
          <w:tab w:val="left" w:pos="1701"/>
          <w:tab w:val="left" w:pos="1843"/>
        </w:tabs>
        <w:jc w:val="both"/>
        <w:rPr>
          <w:rFonts w:asciiTheme="minorHAnsi" w:hAnsiTheme="minorHAnsi" w:cs="Arial"/>
          <w:b/>
          <w:szCs w:val="24"/>
          <w:u w:val="single"/>
        </w:rPr>
      </w:pPr>
      <w:r w:rsidRPr="00EC2648">
        <w:rPr>
          <w:rFonts w:asciiTheme="minorHAnsi" w:hAnsiTheme="minorHAnsi" w:cs="Arial"/>
          <w:b/>
        </w:rPr>
        <w:t>What are the real indicators?</w:t>
      </w:r>
    </w:p>
    <w:p w14:paraId="36E73B6D" w14:textId="77777777" w:rsidR="00AF3200" w:rsidRPr="006F27EA" w:rsidRDefault="00AF3200" w:rsidP="00AF3200">
      <w:pPr>
        <w:pStyle w:val="BodyText2"/>
        <w:ind w:left="-284"/>
        <w:jc w:val="both"/>
        <w:rPr>
          <w:rFonts w:asciiTheme="minorHAnsi" w:hAnsiTheme="minorHAnsi" w:cs="Arial"/>
          <w:b w:val="0"/>
          <w:i w:val="0"/>
          <w:color w:val="auto"/>
          <w:sz w:val="24"/>
        </w:rPr>
      </w:pPr>
      <w:r w:rsidRPr="006F27EA">
        <w:rPr>
          <w:rFonts w:asciiTheme="minorHAnsi" w:hAnsiTheme="minorHAnsi" w:cs="Arial"/>
          <w:b w:val="0"/>
          <w:i w:val="0"/>
          <w:color w:val="auto"/>
          <w:sz w:val="24"/>
        </w:rPr>
        <w:t>Here are some signs to look out for</w:t>
      </w:r>
      <w:r w:rsidR="00B277C5">
        <w:rPr>
          <w:rFonts w:asciiTheme="minorHAnsi" w:hAnsiTheme="minorHAnsi" w:cs="Arial"/>
          <w:b w:val="0"/>
          <w:i w:val="0"/>
          <w:color w:val="auto"/>
          <w:sz w:val="24"/>
        </w:rPr>
        <w:t>, common to those experiencing depression and having suicidal thoughts. It is unlikely that an individual will demonstrate them all:</w:t>
      </w:r>
    </w:p>
    <w:p w14:paraId="5FDF852F" w14:textId="77777777" w:rsidR="00AF3200" w:rsidRPr="006F27EA" w:rsidRDefault="00AF3200" w:rsidP="00B277C5">
      <w:pPr>
        <w:ind w:left="720"/>
        <w:jc w:val="both"/>
        <w:rPr>
          <w:rFonts w:asciiTheme="minorHAnsi" w:hAnsiTheme="minorHAnsi" w:cs="Arial"/>
        </w:rPr>
      </w:pPr>
      <w:r w:rsidRPr="006F27EA">
        <w:rPr>
          <w:rFonts w:asciiTheme="minorHAnsi" w:eastAsia="Symbol" w:hAnsiTheme="minorHAnsi" w:cs="Symbol"/>
        </w:rPr>
        <w:t>·</w:t>
      </w:r>
      <w:r w:rsidRPr="006F27EA">
        <w:rPr>
          <w:rFonts w:asciiTheme="minorHAnsi" w:hAnsiTheme="minorHAnsi" w:cs="Arial"/>
        </w:rPr>
        <w:t xml:space="preserve"> Withdrawal from the company of others</w:t>
      </w:r>
    </w:p>
    <w:p w14:paraId="1D054BF2" w14:textId="77777777" w:rsidR="00AF3200" w:rsidRPr="006F27EA" w:rsidRDefault="00AF3200" w:rsidP="00B277C5">
      <w:pPr>
        <w:ind w:left="720"/>
        <w:jc w:val="both"/>
        <w:rPr>
          <w:rFonts w:asciiTheme="minorHAnsi" w:hAnsiTheme="minorHAnsi" w:cs="Arial"/>
        </w:rPr>
      </w:pPr>
      <w:r w:rsidRPr="006F27EA">
        <w:rPr>
          <w:rFonts w:asciiTheme="minorHAnsi" w:eastAsia="Symbol" w:hAnsiTheme="minorHAnsi" w:cs="Symbol"/>
        </w:rPr>
        <w:t>·</w:t>
      </w:r>
      <w:r w:rsidRPr="006F27EA">
        <w:rPr>
          <w:rFonts w:asciiTheme="minorHAnsi" w:hAnsiTheme="minorHAnsi" w:cs="Arial"/>
        </w:rPr>
        <w:t xml:space="preserve"> Self-neglect </w:t>
      </w:r>
    </w:p>
    <w:p w14:paraId="6F3F3DA8" w14:textId="77777777" w:rsidR="00AF3200" w:rsidRPr="006F27EA" w:rsidRDefault="00AF3200" w:rsidP="00B277C5">
      <w:pPr>
        <w:ind w:left="720"/>
        <w:jc w:val="both"/>
        <w:rPr>
          <w:rFonts w:asciiTheme="minorHAnsi" w:hAnsiTheme="minorHAnsi" w:cs="Arial"/>
        </w:rPr>
      </w:pPr>
      <w:r w:rsidRPr="006F27EA">
        <w:rPr>
          <w:rFonts w:asciiTheme="minorHAnsi" w:eastAsia="Symbol" w:hAnsiTheme="minorHAnsi" w:cs="Symbol"/>
        </w:rPr>
        <w:t>·</w:t>
      </w:r>
      <w:r w:rsidRPr="006F27EA">
        <w:rPr>
          <w:rFonts w:asciiTheme="minorHAnsi" w:hAnsiTheme="minorHAnsi" w:cs="Arial"/>
        </w:rPr>
        <w:t xml:space="preserve"> Weight loss</w:t>
      </w:r>
    </w:p>
    <w:p w14:paraId="682D3F74" w14:textId="77777777" w:rsidR="00AF3200" w:rsidRPr="006F27EA" w:rsidRDefault="00AF3200" w:rsidP="00B277C5">
      <w:pPr>
        <w:ind w:left="720"/>
        <w:jc w:val="both"/>
        <w:rPr>
          <w:rFonts w:asciiTheme="minorHAnsi" w:hAnsiTheme="minorHAnsi" w:cs="Arial"/>
        </w:rPr>
      </w:pPr>
      <w:r w:rsidRPr="006F27EA">
        <w:rPr>
          <w:rFonts w:asciiTheme="minorHAnsi" w:eastAsia="Symbol" w:hAnsiTheme="minorHAnsi" w:cs="Symbol"/>
        </w:rPr>
        <w:t>·</w:t>
      </w:r>
      <w:r w:rsidRPr="006F27EA">
        <w:rPr>
          <w:rFonts w:asciiTheme="minorHAnsi" w:hAnsiTheme="minorHAnsi" w:cs="Arial"/>
        </w:rPr>
        <w:t xml:space="preserve"> Poor concentration</w:t>
      </w:r>
    </w:p>
    <w:p w14:paraId="2AE834DC" w14:textId="77777777" w:rsidR="00AF3200" w:rsidRPr="006F27EA" w:rsidRDefault="00AF3200" w:rsidP="00B277C5">
      <w:pPr>
        <w:ind w:left="720"/>
        <w:jc w:val="both"/>
        <w:rPr>
          <w:rFonts w:asciiTheme="minorHAnsi" w:hAnsiTheme="minorHAnsi" w:cs="Arial"/>
        </w:rPr>
      </w:pPr>
      <w:r w:rsidRPr="006F27EA">
        <w:rPr>
          <w:rFonts w:asciiTheme="minorHAnsi" w:eastAsia="Symbol" w:hAnsiTheme="minorHAnsi" w:cs="Symbol"/>
        </w:rPr>
        <w:t>·</w:t>
      </w:r>
      <w:r w:rsidRPr="006F27EA">
        <w:rPr>
          <w:rFonts w:asciiTheme="minorHAnsi" w:hAnsiTheme="minorHAnsi" w:cs="Arial"/>
        </w:rPr>
        <w:t xml:space="preserve"> Slowness of speech and motion</w:t>
      </w:r>
    </w:p>
    <w:p w14:paraId="2940AF18" w14:textId="77777777" w:rsidR="00AF3200" w:rsidRPr="006F27EA" w:rsidRDefault="00AF3200" w:rsidP="00B277C5">
      <w:pPr>
        <w:ind w:left="720"/>
        <w:jc w:val="both"/>
        <w:rPr>
          <w:rFonts w:asciiTheme="minorHAnsi" w:hAnsiTheme="minorHAnsi" w:cs="Arial"/>
        </w:rPr>
      </w:pPr>
      <w:r w:rsidRPr="006F27EA">
        <w:rPr>
          <w:rFonts w:asciiTheme="minorHAnsi" w:eastAsia="Symbol" w:hAnsiTheme="minorHAnsi" w:cs="Symbol"/>
        </w:rPr>
        <w:t>·</w:t>
      </w:r>
      <w:r w:rsidRPr="006F27EA">
        <w:rPr>
          <w:rFonts w:asciiTheme="minorHAnsi" w:hAnsiTheme="minorHAnsi" w:cs="Arial"/>
        </w:rPr>
        <w:t xml:space="preserve"> Sleep disturbance</w:t>
      </w:r>
    </w:p>
    <w:p w14:paraId="3189F706" w14:textId="77777777" w:rsidR="00AF3200" w:rsidRPr="006F27EA" w:rsidRDefault="00AF3200" w:rsidP="00B277C5">
      <w:pPr>
        <w:ind w:left="720"/>
        <w:jc w:val="both"/>
        <w:rPr>
          <w:rFonts w:asciiTheme="minorHAnsi" w:hAnsiTheme="minorHAnsi" w:cs="Arial"/>
        </w:rPr>
      </w:pPr>
      <w:r w:rsidRPr="006F27EA">
        <w:rPr>
          <w:rFonts w:asciiTheme="minorHAnsi" w:eastAsia="Symbol" w:hAnsiTheme="minorHAnsi" w:cs="Symbol"/>
        </w:rPr>
        <w:t>·</w:t>
      </w:r>
      <w:r w:rsidRPr="006F27EA">
        <w:rPr>
          <w:rFonts w:asciiTheme="minorHAnsi" w:hAnsiTheme="minorHAnsi" w:cs="Arial"/>
        </w:rPr>
        <w:t xml:space="preserve"> Refraining from activities and association with others </w:t>
      </w:r>
    </w:p>
    <w:p w14:paraId="14D669B7" w14:textId="77777777" w:rsidR="00AF3200" w:rsidRDefault="00AF3200" w:rsidP="00B277C5">
      <w:pPr>
        <w:ind w:left="720"/>
        <w:jc w:val="both"/>
        <w:rPr>
          <w:rFonts w:asciiTheme="minorHAnsi" w:hAnsiTheme="minorHAnsi" w:cs="Arial"/>
        </w:rPr>
      </w:pPr>
      <w:r w:rsidRPr="006F27EA">
        <w:rPr>
          <w:rFonts w:asciiTheme="minorHAnsi" w:eastAsia="Symbol" w:hAnsiTheme="minorHAnsi" w:cs="Symbol"/>
        </w:rPr>
        <w:t>·</w:t>
      </w:r>
      <w:r w:rsidRPr="006F27EA">
        <w:rPr>
          <w:rFonts w:asciiTheme="minorHAnsi" w:hAnsiTheme="minorHAnsi" w:cs="Arial"/>
        </w:rPr>
        <w:t xml:space="preserve"> Marked change of character</w:t>
      </w:r>
    </w:p>
    <w:p w14:paraId="00A23E5E" w14:textId="77777777" w:rsidR="001823F7" w:rsidRPr="001823F7" w:rsidRDefault="001823F7" w:rsidP="001823F7">
      <w:pPr>
        <w:jc w:val="both"/>
        <w:rPr>
          <w:rFonts w:asciiTheme="minorHAnsi" w:hAnsiTheme="minorHAnsi" w:cs="Arial"/>
        </w:rPr>
      </w:pPr>
      <w:r>
        <w:rPr>
          <w:rFonts w:asciiTheme="minorHAnsi" w:hAnsiTheme="minorHAnsi" w:cs="Arial"/>
        </w:rPr>
        <w:tab/>
      </w:r>
      <w:r w:rsidRPr="006F27EA">
        <w:rPr>
          <w:rFonts w:asciiTheme="minorHAnsi" w:eastAsia="Symbol" w:hAnsiTheme="minorHAnsi" w:cs="Symbol"/>
        </w:rPr>
        <w:t>·</w:t>
      </w:r>
      <w:r>
        <w:rPr>
          <w:rFonts w:asciiTheme="minorHAnsi" w:hAnsiTheme="minorHAnsi" w:cs="Arial"/>
        </w:rPr>
        <w:t xml:space="preserve"> Not taking prescribed medication either because it is not available or by choice</w:t>
      </w:r>
    </w:p>
    <w:p w14:paraId="6B3F480E" w14:textId="77777777" w:rsidR="00AF3200" w:rsidRPr="006F27EA" w:rsidRDefault="00AF3200" w:rsidP="00B277C5">
      <w:pPr>
        <w:ind w:left="720"/>
        <w:jc w:val="both"/>
        <w:rPr>
          <w:rFonts w:asciiTheme="minorHAnsi" w:hAnsiTheme="minorHAnsi" w:cs="Arial"/>
        </w:rPr>
      </w:pPr>
      <w:r w:rsidRPr="006F27EA">
        <w:rPr>
          <w:rFonts w:asciiTheme="minorHAnsi" w:eastAsia="Symbol" w:hAnsiTheme="minorHAnsi" w:cs="Symbol"/>
        </w:rPr>
        <w:t>·</w:t>
      </w:r>
      <w:r w:rsidRPr="006F27EA">
        <w:rPr>
          <w:rFonts w:asciiTheme="minorHAnsi" w:hAnsiTheme="minorHAnsi" w:cs="Arial"/>
        </w:rPr>
        <w:t xml:space="preserve"> Lack of motivation about planning for the future</w:t>
      </w:r>
    </w:p>
    <w:p w14:paraId="75BC2BDB" w14:textId="77777777" w:rsidR="00AF3200" w:rsidRPr="006F27EA" w:rsidRDefault="00AF3200" w:rsidP="00B277C5">
      <w:pPr>
        <w:ind w:left="720"/>
        <w:jc w:val="both"/>
        <w:rPr>
          <w:rFonts w:asciiTheme="minorHAnsi" w:hAnsiTheme="minorHAnsi" w:cs="Arial"/>
        </w:rPr>
      </w:pPr>
      <w:r w:rsidRPr="006F27EA">
        <w:rPr>
          <w:rFonts w:asciiTheme="minorHAnsi" w:eastAsia="Symbol" w:hAnsiTheme="minorHAnsi" w:cs="Symbol"/>
        </w:rPr>
        <w:t>·</w:t>
      </w:r>
      <w:r w:rsidRPr="006F27EA">
        <w:rPr>
          <w:rFonts w:asciiTheme="minorHAnsi" w:hAnsiTheme="minorHAnsi" w:cs="Arial"/>
        </w:rPr>
        <w:t xml:space="preserve"> Hopelessness about the future</w:t>
      </w:r>
    </w:p>
    <w:p w14:paraId="4EEB7628" w14:textId="77777777" w:rsidR="00AF3200" w:rsidRPr="006F27EA" w:rsidRDefault="00AF3200" w:rsidP="00B277C5">
      <w:pPr>
        <w:ind w:left="720"/>
        <w:jc w:val="both"/>
        <w:rPr>
          <w:rFonts w:asciiTheme="minorHAnsi" w:hAnsiTheme="minorHAnsi" w:cs="Arial"/>
        </w:rPr>
      </w:pPr>
      <w:r w:rsidRPr="006F27EA">
        <w:rPr>
          <w:rFonts w:asciiTheme="minorHAnsi" w:eastAsia="Symbol" w:hAnsiTheme="minorHAnsi" w:cs="Symbol"/>
        </w:rPr>
        <w:t>·</w:t>
      </w:r>
      <w:r w:rsidRPr="006F27EA">
        <w:rPr>
          <w:rFonts w:asciiTheme="minorHAnsi" w:hAnsiTheme="minorHAnsi" w:cs="Arial"/>
        </w:rPr>
        <w:t xml:space="preserve"> Tidying up affairs, such as giving possessions away</w:t>
      </w:r>
    </w:p>
    <w:p w14:paraId="3A20B147" w14:textId="77777777" w:rsidR="00AF3200" w:rsidRPr="006F27EA" w:rsidRDefault="00AF3200" w:rsidP="00B277C5">
      <w:pPr>
        <w:ind w:left="720"/>
        <w:jc w:val="both"/>
        <w:rPr>
          <w:rFonts w:asciiTheme="minorHAnsi" w:hAnsiTheme="minorHAnsi" w:cs="Arial"/>
        </w:rPr>
      </w:pPr>
      <w:r w:rsidRPr="006F27EA">
        <w:rPr>
          <w:rFonts w:asciiTheme="minorHAnsi" w:eastAsia="Symbol" w:hAnsiTheme="minorHAnsi" w:cs="Symbol"/>
        </w:rPr>
        <w:t>·</w:t>
      </w:r>
      <w:r w:rsidRPr="006F27EA">
        <w:rPr>
          <w:rFonts w:asciiTheme="minorHAnsi" w:hAnsiTheme="minorHAnsi" w:cs="Arial"/>
        </w:rPr>
        <w:t xml:space="preserve"> Concrete plans </w:t>
      </w:r>
      <w:r w:rsidR="001823F7">
        <w:rPr>
          <w:rFonts w:asciiTheme="minorHAnsi" w:hAnsiTheme="minorHAnsi" w:cs="Arial"/>
        </w:rPr>
        <w:t>about</w:t>
      </w:r>
      <w:r w:rsidRPr="006F27EA">
        <w:rPr>
          <w:rFonts w:asciiTheme="minorHAnsi" w:hAnsiTheme="minorHAnsi" w:cs="Arial"/>
        </w:rPr>
        <w:t xml:space="preserve"> how to carry out suicide</w:t>
      </w:r>
    </w:p>
    <w:p w14:paraId="133DB4FB" w14:textId="77777777" w:rsidR="00AF3200" w:rsidRDefault="00AF3200" w:rsidP="00B277C5">
      <w:pPr>
        <w:ind w:left="720"/>
        <w:jc w:val="both"/>
        <w:rPr>
          <w:rFonts w:asciiTheme="minorHAnsi" w:hAnsiTheme="minorHAnsi" w:cs="Arial"/>
        </w:rPr>
      </w:pPr>
      <w:r w:rsidRPr="006F27EA">
        <w:rPr>
          <w:rFonts w:asciiTheme="minorHAnsi" w:eastAsia="Symbol" w:hAnsiTheme="minorHAnsi" w:cs="Symbol"/>
        </w:rPr>
        <w:t>·</w:t>
      </w:r>
      <w:r w:rsidRPr="006F27EA">
        <w:rPr>
          <w:rFonts w:asciiTheme="minorHAnsi" w:hAnsiTheme="minorHAnsi" w:cs="Arial"/>
        </w:rPr>
        <w:t xml:space="preserve"> History of suicide attempts</w:t>
      </w:r>
    </w:p>
    <w:p w14:paraId="4154BFE6" w14:textId="77777777" w:rsidR="00D528CA" w:rsidRPr="006F27EA" w:rsidRDefault="00D528CA" w:rsidP="00B277C5">
      <w:pPr>
        <w:ind w:left="720"/>
        <w:jc w:val="both"/>
        <w:rPr>
          <w:rFonts w:asciiTheme="minorHAnsi" w:hAnsiTheme="minorHAnsi" w:cs="Arial"/>
        </w:rPr>
      </w:pPr>
    </w:p>
    <w:p w14:paraId="6B52B5AA" w14:textId="7BA55780" w:rsidR="00AF3200" w:rsidRPr="00A651B0" w:rsidRDefault="341216D2" w:rsidP="233D8BDD">
      <w:pPr>
        <w:ind w:left="-284"/>
        <w:jc w:val="both"/>
        <w:rPr>
          <w:rFonts w:asciiTheme="minorHAnsi" w:hAnsiTheme="minorHAnsi" w:cs="Arial"/>
        </w:rPr>
      </w:pPr>
      <w:r w:rsidRPr="7AD9FDEC">
        <w:rPr>
          <w:rFonts w:asciiTheme="minorHAnsi" w:hAnsiTheme="minorHAnsi" w:cs="Arial"/>
        </w:rPr>
        <w:t xml:space="preserve">Please bear in mind that other than the </w:t>
      </w:r>
      <w:r w:rsidR="4F10E2A1" w:rsidRPr="7AD9FDEC">
        <w:rPr>
          <w:rFonts w:asciiTheme="minorHAnsi" w:hAnsiTheme="minorHAnsi" w:cs="Arial"/>
        </w:rPr>
        <w:t>last</w:t>
      </w:r>
      <w:r w:rsidRPr="7AD9FDEC">
        <w:rPr>
          <w:rFonts w:asciiTheme="minorHAnsi" w:hAnsiTheme="minorHAnsi" w:cs="Arial"/>
        </w:rPr>
        <w:t xml:space="preserve"> three</w:t>
      </w:r>
      <w:r w:rsidR="4F10E2A1" w:rsidRPr="7AD9FDEC">
        <w:rPr>
          <w:rFonts w:asciiTheme="minorHAnsi" w:hAnsiTheme="minorHAnsi" w:cs="Arial"/>
        </w:rPr>
        <w:t xml:space="preserve"> points</w:t>
      </w:r>
      <w:r w:rsidRPr="7AD9FDEC">
        <w:rPr>
          <w:rFonts w:asciiTheme="minorHAnsi" w:hAnsiTheme="minorHAnsi" w:cs="Arial"/>
        </w:rPr>
        <w:t>, all of the above could also be experienced by people who are in a difficult situation but not necessarily suicidal</w:t>
      </w:r>
      <w:r w:rsidR="4736787A" w:rsidRPr="7AD9FDEC">
        <w:rPr>
          <w:rFonts w:asciiTheme="minorHAnsi" w:hAnsiTheme="minorHAnsi" w:cs="Arial"/>
        </w:rPr>
        <w:t xml:space="preserve"> </w:t>
      </w:r>
      <w:r w:rsidRPr="7AD9FDEC">
        <w:rPr>
          <w:rFonts w:asciiTheme="minorHAnsi" w:hAnsiTheme="minorHAnsi" w:cs="Arial"/>
        </w:rPr>
        <w:t xml:space="preserve">and shouldn’t be seen in isolation as evidence of suicidal ideation. </w:t>
      </w:r>
      <w:r w:rsidR="62BF9B93" w:rsidRPr="7AD9FDEC">
        <w:rPr>
          <w:rFonts w:asciiTheme="minorHAnsi" w:hAnsiTheme="minorHAnsi" w:cs="Arial"/>
        </w:rPr>
        <w:t>P</w:t>
      </w:r>
      <w:r w:rsidR="6AD9C415" w:rsidRPr="7AD9FDEC">
        <w:rPr>
          <w:rFonts w:asciiTheme="minorHAnsi" w:hAnsiTheme="minorHAnsi" w:cs="Arial"/>
        </w:rPr>
        <w:t>eople with p</w:t>
      </w:r>
      <w:r w:rsidR="62BF9B93" w:rsidRPr="7AD9FDEC">
        <w:rPr>
          <w:rFonts w:asciiTheme="minorHAnsi" w:hAnsiTheme="minorHAnsi" w:cs="Arial"/>
        </w:rPr>
        <w:t>sychotic behaviour (</w:t>
      </w:r>
      <w:r w:rsidR="49576968" w:rsidRPr="7AD9FDEC">
        <w:rPr>
          <w:rFonts w:asciiTheme="minorHAnsi" w:hAnsiTheme="minorHAnsi" w:cs="Arial"/>
        </w:rPr>
        <w:t>e.g.,</w:t>
      </w:r>
      <w:r w:rsidR="2EFC8B8D" w:rsidRPr="7AD9FDEC">
        <w:rPr>
          <w:rFonts w:asciiTheme="minorHAnsi" w:hAnsiTheme="minorHAnsi" w:cs="Arial"/>
        </w:rPr>
        <w:t xml:space="preserve"> </w:t>
      </w:r>
      <w:r w:rsidR="62BF9B93" w:rsidRPr="7AD9FDEC">
        <w:rPr>
          <w:rFonts w:asciiTheme="minorHAnsi" w:hAnsiTheme="minorHAnsi" w:cs="Arial"/>
        </w:rPr>
        <w:t xml:space="preserve">hearing voices, </w:t>
      </w:r>
      <w:r w:rsidR="2EFC8B8D" w:rsidRPr="7AD9FDEC">
        <w:rPr>
          <w:rFonts w:asciiTheme="minorHAnsi" w:hAnsiTheme="minorHAnsi" w:cs="Arial"/>
        </w:rPr>
        <w:t>seeing visions, jumbled speech, having abnormal ideas, experiencing their thoughts being controlled by others, etc)</w:t>
      </w:r>
      <w:r w:rsidR="6AD9C415" w:rsidRPr="7AD9FDEC">
        <w:rPr>
          <w:rFonts w:asciiTheme="minorHAnsi" w:hAnsiTheme="minorHAnsi" w:cs="Arial"/>
        </w:rPr>
        <w:t xml:space="preserve"> are also at higher risk of feeling suicidal</w:t>
      </w:r>
      <w:r w:rsidR="0D01A050" w:rsidRPr="7AD9FDEC">
        <w:rPr>
          <w:rFonts w:asciiTheme="minorHAnsi" w:hAnsiTheme="minorHAnsi" w:cs="Arial"/>
        </w:rPr>
        <w:t xml:space="preserve"> and self-harming behaviour</w:t>
      </w:r>
      <w:r w:rsidR="6AD9C415" w:rsidRPr="7AD9FDEC">
        <w:rPr>
          <w:rFonts w:asciiTheme="minorHAnsi" w:hAnsiTheme="minorHAnsi" w:cs="Arial"/>
        </w:rPr>
        <w:t>.</w:t>
      </w:r>
      <w:r w:rsidR="7D243601" w:rsidRPr="7AD9FDEC">
        <w:rPr>
          <w:rFonts w:asciiTheme="minorHAnsi" w:hAnsiTheme="minorHAnsi" w:cs="Arial"/>
        </w:rPr>
        <w:t xml:space="preserve"> If someone has </w:t>
      </w:r>
      <w:r w:rsidR="245304BF" w:rsidRPr="7AD9FDEC">
        <w:rPr>
          <w:rFonts w:asciiTheme="minorHAnsi" w:hAnsiTheme="minorHAnsi" w:cs="Arial"/>
        </w:rPr>
        <w:t xml:space="preserve">previously </w:t>
      </w:r>
      <w:r w:rsidR="7D243601" w:rsidRPr="7AD9FDEC">
        <w:rPr>
          <w:rFonts w:asciiTheme="minorHAnsi" w:hAnsiTheme="minorHAnsi" w:cs="Arial"/>
        </w:rPr>
        <w:t>been seriously suicidal or has someone in the</w:t>
      </w:r>
      <w:r w:rsidR="28C46DAF" w:rsidRPr="7AD9FDEC">
        <w:rPr>
          <w:rFonts w:asciiTheme="minorHAnsi" w:hAnsiTheme="minorHAnsi" w:cs="Arial"/>
        </w:rPr>
        <w:t>ir</w:t>
      </w:r>
      <w:r w:rsidR="7D243601" w:rsidRPr="7AD9FDEC">
        <w:rPr>
          <w:rFonts w:asciiTheme="minorHAnsi" w:hAnsiTheme="minorHAnsi" w:cs="Arial"/>
        </w:rPr>
        <w:t xml:space="preserve"> family </w:t>
      </w:r>
      <w:r w:rsidR="28C46DAF" w:rsidRPr="7AD9FDEC">
        <w:rPr>
          <w:rFonts w:asciiTheme="minorHAnsi" w:hAnsiTheme="minorHAnsi" w:cs="Arial"/>
        </w:rPr>
        <w:t xml:space="preserve">or </w:t>
      </w:r>
      <w:r w:rsidR="245304BF" w:rsidRPr="7AD9FDEC">
        <w:rPr>
          <w:rFonts w:asciiTheme="minorHAnsi" w:hAnsiTheme="minorHAnsi" w:cs="Arial"/>
        </w:rPr>
        <w:t xml:space="preserve">a </w:t>
      </w:r>
      <w:r w:rsidR="28C46DAF" w:rsidRPr="7AD9FDEC">
        <w:rPr>
          <w:rFonts w:asciiTheme="minorHAnsi" w:hAnsiTheme="minorHAnsi" w:cs="Arial"/>
        </w:rPr>
        <w:t>close friend who</w:t>
      </w:r>
      <w:r w:rsidR="7D243601" w:rsidRPr="7AD9FDEC">
        <w:rPr>
          <w:rFonts w:asciiTheme="minorHAnsi" w:hAnsiTheme="minorHAnsi" w:cs="Arial"/>
        </w:rPr>
        <w:t xml:space="preserve"> has been seriously suicidal or killed themselves, then they are at greater risk of harming themselves</w:t>
      </w:r>
      <w:r w:rsidR="28C46DAF" w:rsidRPr="7AD9FDEC">
        <w:rPr>
          <w:rFonts w:asciiTheme="minorHAnsi" w:hAnsiTheme="minorHAnsi" w:cs="Arial"/>
        </w:rPr>
        <w:t>.</w:t>
      </w:r>
    </w:p>
    <w:p w14:paraId="5F10362A" w14:textId="77777777" w:rsidR="00AF3200" w:rsidRPr="006F27EA" w:rsidRDefault="00AF3200" w:rsidP="00AF3200">
      <w:pPr>
        <w:ind w:left="-284"/>
        <w:jc w:val="both"/>
        <w:rPr>
          <w:rFonts w:asciiTheme="minorHAnsi" w:hAnsiTheme="minorHAnsi" w:cs="Arial"/>
        </w:rPr>
      </w:pPr>
    </w:p>
    <w:p w14:paraId="0BFAC965" w14:textId="78EE516C" w:rsidR="00AF3200" w:rsidRDefault="00AF3200" w:rsidP="4B8BD03A">
      <w:pPr>
        <w:pStyle w:val="BodyTextIndent2"/>
        <w:ind w:left="-284"/>
        <w:jc w:val="both"/>
        <w:rPr>
          <w:rFonts w:asciiTheme="minorHAnsi" w:hAnsiTheme="minorHAnsi" w:cs="Arial"/>
          <w:b w:val="0"/>
          <w:bCs w:val="0"/>
        </w:rPr>
      </w:pPr>
      <w:r w:rsidRPr="4B8BD03A">
        <w:rPr>
          <w:rFonts w:asciiTheme="minorHAnsi" w:hAnsiTheme="minorHAnsi" w:cs="Arial"/>
          <w:b w:val="0"/>
          <w:bCs w:val="0"/>
        </w:rPr>
        <w:t>Be reassured that you will not be the only person looking out for these symptoms. Staff at Tinsley House &amp; Brook House should be  trained in suicide awareness.</w:t>
      </w:r>
    </w:p>
    <w:p w14:paraId="732C8798" w14:textId="77777777" w:rsidR="00EC2648" w:rsidRPr="006F27EA" w:rsidRDefault="00EC2648" w:rsidP="00AF3200">
      <w:pPr>
        <w:pStyle w:val="BodyTextIndent2"/>
        <w:ind w:left="-284"/>
        <w:jc w:val="both"/>
        <w:rPr>
          <w:rFonts w:asciiTheme="minorHAnsi" w:hAnsiTheme="minorHAnsi" w:cs="Arial"/>
          <w:b w:val="0"/>
        </w:rPr>
      </w:pPr>
    </w:p>
    <w:p w14:paraId="2F0CDCE4" w14:textId="77777777" w:rsidR="00AF3200" w:rsidRPr="006F27EA" w:rsidRDefault="00AF3200" w:rsidP="00AF3200">
      <w:pPr>
        <w:rPr>
          <w:rFonts w:asciiTheme="minorHAnsi" w:hAnsiTheme="minorHAnsi" w:cs="Arial"/>
        </w:rPr>
      </w:pPr>
    </w:p>
    <w:p w14:paraId="1B82EF52" w14:textId="0627B208" w:rsidR="003C3D9A" w:rsidRPr="00D528CA" w:rsidRDefault="003C3D9A" w:rsidP="22C93D98">
      <w:pPr>
        <w:pStyle w:val="Heading2"/>
        <w:numPr>
          <w:ilvl w:val="0"/>
          <w:numId w:val="6"/>
        </w:numPr>
        <w:jc w:val="both"/>
        <w:rPr>
          <w:rFonts w:asciiTheme="minorHAnsi" w:hAnsiTheme="minorHAnsi" w:cs="Arial"/>
          <w:b/>
          <w:bCs/>
        </w:rPr>
      </w:pPr>
      <w:r w:rsidRPr="22C93D98">
        <w:rPr>
          <w:rFonts w:asciiTheme="minorHAnsi" w:hAnsiTheme="minorHAnsi" w:cs="Arial"/>
          <w:b/>
          <w:bCs/>
        </w:rPr>
        <w:lastRenderedPageBreak/>
        <w:t xml:space="preserve">What </w:t>
      </w:r>
      <w:r w:rsidR="00D528CA" w:rsidRPr="22C93D98">
        <w:rPr>
          <w:rFonts w:asciiTheme="minorHAnsi" w:hAnsiTheme="minorHAnsi" w:cs="Arial"/>
          <w:b/>
          <w:bCs/>
        </w:rPr>
        <w:t>should</w:t>
      </w:r>
      <w:r w:rsidRPr="22C93D98">
        <w:rPr>
          <w:rFonts w:asciiTheme="minorHAnsi" w:hAnsiTheme="minorHAnsi" w:cs="Arial"/>
          <w:b/>
          <w:bCs/>
        </w:rPr>
        <w:t xml:space="preserve"> we say</w:t>
      </w:r>
      <w:r w:rsidR="00D528CA" w:rsidRPr="22C93D98">
        <w:rPr>
          <w:rFonts w:asciiTheme="minorHAnsi" w:hAnsiTheme="minorHAnsi" w:cs="Arial"/>
          <w:b/>
          <w:bCs/>
        </w:rPr>
        <w:t xml:space="preserve"> to detaine</w:t>
      </w:r>
      <w:r w:rsidR="1DAB6463" w:rsidRPr="22C93D98">
        <w:rPr>
          <w:rFonts w:asciiTheme="minorHAnsi" w:hAnsiTheme="minorHAnsi" w:cs="Arial"/>
          <w:b/>
          <w:bCs/>
        </w:rPr>
        <w:t>d people</w:t>
      </w:r>
      <w:r w:rsidR="00D528CA" w:rsidRPr="22C93D98">
        <w:rPr>
          <w:rFonts w:asciiTheme="minorHAnsi" w:hAnsiTheme="minorHAnsi" w:cs="Arial"/>
          <w:b/>
          <w:bCs/>
        </w:rPr>
        <w:t xml:space="preserve"> expressing suicidal thoughts</w:t>
      </w:r>
      <w:r w:rsidRPr="22C93D98">
        <w:rPr>
          <w:rFonts w:asciiTheme="minorHAnsi" w:hAnsiTheme="minorHAnsi" w:cs="Arial"/>
          <w:b/>
          <w:bCs/>
        </w:rPr>
        <w:t xml:space="preserve">? </w:t>
      </w:r>
    </w:p>
    <w:p w14:paraId="0923E420" w14:textId="28EAFD7F" w:rsidR="006B1EE4" w:rsidRDefault="006B1EE4" w:rsidP="22C93D98">
      <w:pPr>
        <w:ind w:left="-284"/>
        <w:jc w:val="both"/>
        <w:rPr>
          <w:rFonts w:asciiTheme="minorHAnsi" w:hAnsiTheme="minorHAnsi" w:cs="Arial"/>
        </w:rPr>
      </w:pPr>
      <w:r w:rsidRPr="22C93D98">
        <w:rPr>
          <w:rStyle w:val="quoteend"/>
          <w:rFonts w:asciiTheme="minorHAnsi" w:hAnsiTheme="minorHAnsi" w:cs="Arial"/>
        </w:rPr>
        <w:t xml:space="preserve">Be aware that </w:t>
      </w:r>
      <w:r w:rsidR="003C3D9A" w:rsidRPr="22C93D98">
        <w:rPr>
          <w:rStyle w:val="quoteend"/>
          <w:rFonts w:asciiTheme="minorHAnsi" w:hAnsiTheme="minorHAnsi" w:cs="Arial"/>
        </w:rPr>
        <w:t xml:space="preserve">unless we have experienced utter despair in our own lives, we cannot </w:t>
      </w:r>
      <w:r w:rsidRPr="22C93D98">
        <w:rPr>
          <w:rStyle w:val="quoteend"/>
          <w:rFonts w:asciiTheme="minorHAnsi" w:hAnsiTheme="minorHAnsi" w:cs="Arial"/>
        </w:rPr>
        <w:t xml:space="preserve">truly </w:t>
      </w:r>
      <w:r w:rsidR="003C3D9A" w:rsidRPr="22C93D98">
        <w:rPr>
          <w:rStyle w:val="quoteend"/>
          <w:rFonts w:asciiTheme="minorHAnsi" w:hAnsiTheme="minorHAnsi" w:cs="Arial"/>
        </w:rPr>
        <w:t>understand what it is like to feel suicidal.</w:t>
      </w:r>
      <w:r w:rsidRPr="22C93D98">
        <w:rPr>
          <w:rStyle w:val="quoteend"/>
          <w:rFonts w:asciiTheme="minorHAnsi" w:hAnsiTheme="minorHAnsi" w:cs="Arial"/>
        </w:rPr>
        <w:t xml:space="preserve"> </w:t>
      </w:r>
      <w:r w:rsidRPr="22C93D98">
        <w:rPr>
          <w:rFonts w:asciiTheme="minorHAnsi" w:hAnsiTheme="minorHAnsi" w:cs="Arial"/>
        </w:rPr>
        <w:t>Language problems may arise; if so, use short sentences, such as “</w:t>
      </w:r>
      <w:r w:rsidRPr="22C93D98">
        <w:rPr>
          <w:rFonts w:asciiTheme="minorHAnsi" w:hAnsiTheme="minorHAnsi" w:cs="Arial"/>
          <w:i/>
          <w:iCs/>
        </w:rPr>
        <w:t>I understand”</w:t>
      </w:r>
      <w:r w:rsidRPr="22C93D98">
        <w:rPr>
          <w:rFonts w:asciiTheme="minorHAnsi" w:hAnsiTheme="minorHAnsi" w:cs="Arial"/>
        </w:rPr>
        <w:t xml:space="preserve">.  Even if your every word is not understood, the way you say things will transmit your intention. It is important that the </w:t>
      </w:r>
      <w:r w:rsidR="00C45F6D" w:rsidRPr="22C93D98">
        <w:rPr>
          <w:rFonts w:asciiTheme="minorHAnsi" w:hAnsiTheme="minorHAnsi" w:cs="Arial"/>
        </w:rPr>
        <w:t>person</w:t>
      </w:r>
      <w:r w:rsidRPr="22C93D98">
        <w:rPr>
          <w:rFonts w:asciiTheme="minorHAnsi" w:hAnsiTheme="minorHAnsi" w:cs="Arial"/>
        </w:rPr>
        <w:t xml:space="preserve"> feels that you are </w:t>
      </w:r>
      <w:r w:rsidR="00DE5B2D" w:rsidRPr="22C93D98">
        <w:rPr>
          <w:rFonts w:asciiTheme="minorHAnsi" w:hAnsiTheme="minorHAnsi" w:cs="Arial"/>
        </w:rPr>
        <w:t xml:space="preserve">listening carefully and </w:t>
      </w:r>
      <w:r w:rsidRPr="22C93D98">
        <w:rPr>
          <w:rFonts w:asciiTheme="minorHAnsi" w:hAnsiTheme="minorHAnsi" w:cs="Arial"/>
        </w:rPr>
        <w:t>taking them seriously</w:t>
      </w:r>
      <w:r w:rsidRPr="22C93D98">
        <w:rPr>
          <w:rFonts w:asciiTheme="minorHAnsi" w:hAnsiTheme="minorHAnsi" w:cs="Arial"/>
          <w:color w:val="FF0000"/>
        </w:rPr>
        <w:t>.</w:t>
      </w:r>
      <w:r w:rsidR="00D85F17" w:rsidRPr="22C93D98">
        <w:rPr>
          <w:rFonts w:asciiTheme="minorHAnsi" w:hAnsiTheme="minorHAnsi" w:cs="Arial"/>
        </w:rPr>
        <w:t xml:space="preserve"> Try not to say dismissive things like</w:t>
      </w:r>
      <w:r w:rsidR="00D85F17" w:rsidRPr="22C93D98">
        <w:rPr>
          <w:rFonts w:asciiTheme="minorHAnsi" w:hAnsiTheme="minorHAnsi" w:cs="Arial"/>
          <w:i/>
          <w:iCs/>
        </w:rPr>
        <w:t xml:space="preserve"> “Things can’t be that bad”, </w:t>
      </w:r>
      <w:r w:rsidR="00D85F17" w:rsidRPr="22C93D98">
        <w:rPr>
          <w:rFonts w:asciiTheme="minorHAnsi" w:hAnsiTheme="minorHAnsi" w:cs="Arial"/>
        </w:rPr>
        <w:t>and do not try to jolly them out of it.</w:t>
      </w:r>
      <w:r w:rsidR="001823F7" w:rsidRPr="22C93D98">
        <w:rPr>
          <w:rFonts w:asciiTheme="minorHAnsi" w:hAnsiTheme="minorHAnsi" w:cs="Arial"/>
          <w:color w:val="FF0000"/>
        </w:rPr>
        <w:t xml:space="preserve"> </w:t>
      </w:r>
    </w:p>
    <w:p w14:paraId="40F3501B" w14:textId="77777777" w:rsidR="00D85F17" w:rsidRDefault="00D85F17" w:rsidP="00D85F17">
      <w:pPr>
        <w:ind w:left="-284"/>
        <w:jc w:val="both"/>
        <w:rPr>
          <w:rFonts w:asciiTheme="minorHAnsi" w:hAnsiTheme="minorHAnsi" w:cs="Arial"/>
        </w:rPr>
      </w:pPr>
    </w:p>
    <w:p w14:paraId="5154E34A" w14:textId="77777777" w:rsidR="003C3D9A" w:rsidRPr="006F27EA" w:rsidRDefault="003C3D9A" w:rsidP="003C3D9A">
      <w:pPr>
        <w:pStyle w:val="BodyTextIndent"/>
        <w:ind w:left="-284"/>
        <w:jc w:val="both"/>
        <w:rPr>
          <w:rFonts w:asciiTheme="minorHAnsi" w:hAnsiTheme="minorHAnsi" w:cs="Arial"/>
        </w:rPr>
      </w:pPr>
      <w:r w:rsidRPr="006F27EA">
        <w:rPr>
          <w:rFonts w:asciiTheme="minorHAnsi" w:hAnsiTheme="minorHAnsi" w:cs="Arial"/>
        </w:rPr>
        <w:t>Here are a few suggestions that you might find appropriate</w:t>
      </w:r>
      <w:r w:rsidR="006B1EE4">
        <w:rPr>
          <w:rFonts w:asciiTheme="minorHAnsi" w:hAnsiTheme="minorHAnsi" w:cs="Arial"/>
        </w:rPr>
        <w:t xml:space="preserve"> to use</w:t>
      </w:r>
      <w:r w:rsidRPr="006F27EA">
        <w:rPr>
          <w:rFonts w:asciiTheme="minorHAnsi" w:hAnsiTheme="minorHAnsi" w:cs="Arial"/>
        </w:rPr>
        <w:t>:</w:t>
      </w:r>
    </w:p>
    <w:p w14:paraId="40A072A9" w14:textId="6D2AF99F" w:rsidR="006B1EE4" w:rsidRPr="006B1EE4" w:rsidRDefault="600738D9" w:rsidP="233D8BDD">
      <w:pPr>
        <w:pStyle w:val="BodyTextIndent"/>
        <w:numPr>
          <w:ilvl w:val="0"/>
          <w:numId w:val="7"/>
        </w:numPr>
        <w:jc w:val="both"/>
        <w:rPr>
          <w:rFonts w:asciiTheme="minorHAnsi" w:hAnsiTheme="minorHAnsi" w:cs="Arial"/>
        </w:rPr>
      </w:pPr>
      <w:r w:rsidRPr="055978BC">
        <w:rPr>
          <w:rFonts w:asciiTheme="minorHAnsi" w:hAnsiTheme="minorHAnsi" w:cs="Arial"/>
        </w:rPr>
        <w:t xml:space="preserve">You can show that you care and are taking </w:t>
      </w:r>
      <w:r w:rsidR="423C55FF" w:rsidRPr="055978BC">
        <w:rPr>
          <w:rFonts w:asciiTheme="minorHAnsi" w:hAnsiTheme="minorHAnsi" w:cs="Arial"/>
        </w:rPr>
        <w:t xml:space="preserve">the person you are supporting </w:t>
      </w:r>
      <w:r w:rsidRPr="055978BC">
        <w:rPr>
          <w:rFonts w:asciiTheme="minorHAnsi" w:hAnsiTheme="minorHAnsi" w:cs="Arial"/>
        </w:rPr>
        <w:t xml:space="preserve">seriously by statements such as </w:t>
      </w:r>
      <w:r w:rsidRPr="055978BC">
        <w:rPr>
          <w:rFonts w:asciiTheme="minorHAnsi" w:hAnsiTheme="minorHAnsi" w:cs="Arial"/>
          <w:i/>
          <w:iCs/>
        </w:rPr>
        <w:t>“What you say to me shows me how you really feel”</w:t>
      </w:r>
      <w:r w:rsidRPr="055978BC">
        <w:rPr>
          <w:rFonts w:asciiTheme="minorHAnsi" w:hAnsiTheme="minorHAnsi" w:cs="Arial"/>
        </w:rPr>
        <w:t xml:space="preserve"> or </w:t>
      </w:r>
      <w:r w:rsidRPr="055978BC">
        <w:rPr>
          <w:rFonts w:asciiTheme="minorHAnsi" w:hAnsiTheme="minorHAnsi" w:cs="Arial"/>
          <w:i/>
          <w:iCs/>
        </w:rPr>
        <w:t>“I realise you</w:t>
      </w:r>
      <w:r w:rsidR="341216D2" w:rsidRPr="055978BC">
        <w:rPr>
          <w:rFonts w:asciiTheme="minorHAnsi" w:hAnsiTheme="minorHAnsi" w:cs="Arial"/>
          <w:i/>
          <w:iCs/>
        </w:rPr>
        <w:t xml:space="preserve"> are feeling</w:t>
      </w:r>
      <w:r w:rsidR="5B7B11C5" w:rsidRPr="055978BC">
        <w:rPr>
          <w:rFonts w:asciiTheme="minorHAnsi" w:hAnsiTheme="minorHAnsi" w:cs="Arial"/>
          <w:i/>
          <w:iCs/>
        </w:rPr>
        <w:t xml:space="preserve"> very bad</w:t>
      </w:r>
      <w:r w:rsidRPr="055978BC">
        <w:rPr>
          <w:rFonts w:asciiTheme="minorHAnsi" w:hAnsiTheme="minorHAnsi" w:cs="Arial"/>
          <w:i/>
          <w:iCs/>
        </w:rPr>
        <w:t xml:space="preserve">.” </w:t>
      </w:r>
    </w:p>
    <w:p w14:paraId="6488F62A" w14:textId="24B735EF" w:rsidR="00D85F17" w:rsidRPr="00A839E0" w:rsidRDefault="00DE5B2D" w:rsidP="418D7D50">
      <w:pPr>
        <w:pStyle w:val="BodyTextIndent"/>
        <w:numPr>
          <w:ilvl w:val="0"/>
          <w:numId w:val="7"/>
        </w:numPr>
        <w:jc w:val="both"/>
        <w:rPr>
          <w:rFonts w:asciiTheme="minorHAnsi" w:hAnsiTheme="minorHAnsi" w:cs="Arial"/>
          <w:i/>
          <w:iCs/>
        </w:rPr>
      </w:pPr>
      <w:r w:rsidRPr="055978BC">
        <w:rPr>
          <w:rFonts w:asciiTheme="minorHAnsi" w:hAnsiTheme="minorHAnsi" w:cs="Arial"/>
        </w:rPr>
        <w:t xml:space="preserve">You can open up a conversation if </w:t>
      </w:r>
      <w:r w:rsidR="53D12FA6" w:rsidRPr="055978BC">
        <w:rPr>
          <w:rFonts w:asciiTheme="minorHAnsi" w:hAnsiTheme="minorHAnsi" w:cs="Arial"/>
        </w:rPr>
        <w:t xml:space="preserve">the person you are supporting </w:t>
      </w:r>
      <w:r w:rsidRPr="055978BC">
        <w:rPr>
          <w:rFonts w:asciiTheme="minorHAnsi" w:hAnsiTheme="minorHAnsi" w:cs="Arial"/>
        </w:rPr>
        <w:t xml:space="preserve">is reluctant to talk by asking, </w:t>
      </w:r>
      <w:r w:rsidR="006B1EE4" w:rsidRPr="055978BC">
        <w:rPr>
          <w:rFonts w:asciiTheme="minorHAnsi" w:hAnsiTheme="minorHAnsi" w:cs="Arial"/>
          <w:i/>
          <w:iCs/>
        </w:rPr>
        <w:t>“Are you feeling low?”</w:t>
      </w:r>
    </w:p>
    <w:p w14:paraId="755887D0" w14:textId="28BF2D43" w:rsidR="006B1EE4" w:rsidRDefault="00DE5B2D" w:rsidP="418D7D50">
      <w:pPr>
        <w:pStyle w:val="BodyTextIndent"/>
        <w:numPr>
          <w:ilvl w:val="0"/>
          <w:numId w:val="7"/>
        </w:numPr>
        <w:jc w:val="both"/>
        <w:rPr>
          <w:rFonts w:asciiTheme="minorHAnsi" w:hAnsiTheme="minorHAnsi" w:cs="Arial"/>
          <w:i/>
          <w:iCs/>
        </w:rPr>
      </w:pPr>
      <w:r w:rsidRPr="055978BC">
        <w:rPr>
          <w:rFonts w:asciiTheme="minorHAnsi" w:hAnsiTheme="minorHAnsi" w:cs="Arial"/>
        </w:rPr>
        <w:t xml:space="preserve">If you think </w:t>
      </w:r>
      <w:r w:rsidR="232B173C" w:rsidRPr="055978BC">
        <w:rPr>
          <w:rFonts w:asciiTheme="minorHAnsi" w:hAnsiTheme="minorHAnsi" w:cs="Arial"/>
        </w:rPr>
        <w:t xml:space="preserve">the </w:t>
      </w:r>
      <w:r w:rsidR="00751D15" w:rsidRPr="055978BC">
        <w:rPr>
          <w:rFonts w:asciiTheme="minorHAnsi" w:hAnsiTheme="minorHAnsi" w:cs="Arial"/>
        </w:rPr>
        <w:t>person,</w:t>
      </w:r>
      <w:r w:rsidR="232B173C" w:rsidRPr="055978BC">
        <w:rPr>
          <w:rFonts w:asciiTheme="minorHAnsi" w:hAnsiTheme="minorHAnsi" w:cs="Arial"/>
        </w:rPr>
        <w:t xml:space="preserve"> you are </w:t>
      </w:r>
      <w:r w:rsidR="00EC07D3" w:rsidRPr="055978BC">
        <w:rPr>
          <w:rFonts w:asciiTheme="minorHAnsi" w:hAnsiTheme="minorHAnsi" w:cs="Arial"/>
        </w:rPr>
        <w:t>supporting is</w:t>
      </w:r>
      <w:r w:rsidRPr="055978BC">
        <w:rPr>
          <w:rFonts w:asciiTheme="minorHAnsi" w:hAnsiTheme="minorHAnsi" w:cs="Arial"/>
        </w:rPr>
        <w:t xml:space="preserve"> having serious suicidal thoughts, it is good to check out with them how far their thinking has gone with questions like: </w:t>
      </w:r>
      <w:r w:rsidR="006B1EE4" w:rsidRPr="055978BC">
        <w:rPr>
          <w:rFonts w:asciiTheme="minorHAnsi" w:hAnsiTheme="minorHAnsi" w:cs="Arial"/>
          <w:i/>
          <w:iCs/>
        </w:rPr>
        <w:t xml:space="preserve">“Have you thought it would be better if you were dead in the last week? Have you made any </w:t>
      </w:r>
      <w:r w:rsidR="00536286" w:rsidRPr="055978BC">
        <w:rPr>
          <w:rFonts w:asciiTheme="minorHAnsi" w:hAnsiTheme="minorHAnsi" w:cs="Arial"/>
          <w:i/>
          <w:iCs/>
        </w:rPr>
        <w:t xml:space="preserve">definite </w:t>
      </w:r>
      <w:r w:rsidR="006B1EE4" w:rsidRPr="055978BC">
        <w:rPr>
          <w:rFonts w:asciiTheme="minorHAnsi" w:hAnsiTheme="minorHAnsi" w:cs="Arial"/>
          <w:i/>
          <w:iCs/>
        </w:rPr>
        <w:t>plans</w:t>
      </w:r>
      <w:r w:rsidR="00536286" w:rsidRPr="055978BC">
        <w:rPr>
          <w:rFonts w:asciiTheme="minorHAnsi" w:hAnsiTheme="minorHAnsi" w:cs="Arial"/>
          <w:i/>
          <w:iCs/>
        </w:rPr>
        <w:t xml:space="preserve"> to end your life</w:t>
      </w:r>
      <w:r w:rsidR="006B1EE4" w:rsidRPr="055978BC">
        <w:rPr>
          <w:rFonts w:asciiTheme="minorHAnsi" w:hAnsiTheme="minorHAnsi" w:cs="Arial"/>
          <w:i/>
          <w:iCs/>
        </w:rPr>
        <w:t>? If so, what plans have you made?</w:t>
      </w:r>
      <w:r w:rsidR="00EC2648" w:rsidRPr="055978BC">
        <w:rPr>
          <w:rFonts w:asciiTheme="minorHAnsi" w:hAnsiTheme="minorHAnsi" w:cs="Arial"/>
          <w:i/>
          <w:iCs/>
        </w:rPr>
        <w:t xml:space="preserve"> </w:t>
      </w:r>
      <w:r w:rsidR="00A839E0" w:rsidRPr="055978BC">
        <w:rPr>
          <w:rFonts w:asciiTheme="minorHAnsi" w:hAnsiTheme="minorHAnsi" w:cs="Arial"/>
          <w:i/>
          <w:iCs/>
        </w:rPr>
        <w:t>Do you think you can keep yourself safe until my next visit/next week/tomorrow?”</w:t>
      </w:r>
    </w:p>
    <w:p w14:paraId="605F3F9B" w14:textId="1535DD84" w:rsidR="00D85F17" w:rsidRPr="00D85F17" w:rsidRDefault="00D85F17" w:rsidP="418D7D50">
      <w:pPr>
        <w:pStyle w:val="BodyTextIndent"/>
        <w:numPr>
          <w:ilvl w:val="0"/>
          <w:numId w:val="7"/>
        </w:numPr>
        <w:jc w:val="both"/>
        <w:rPr>
          <w:rFonts w:asciiTheme="minorHAnsi" w:hAnsiTheme="minorHAnsi" w:cs="Arial"/>
          <w:i/>
          <w:iCs/>
        </w:rPr>
      </w:pPr>
      <w:r w:rsidRPr="055978BC">
        <w:rPr>
          <w:rFonts w:asciiTheme="minorHAnsi" w:hAnsiTheme="minorHAnsi" w:cs="Arial"/>
        </w:rPr>
        <w:t xml:space="preserve">It may initially feel intrusive to ask such personal questions, but if the </w:t>
      </w:r>
      <w:r w:rsidR="15934980" w:rsidRPr="055978BC">
        <w:rPr>
          <w:rFonts w:asciiTheme="minorHAnsi" w:hAnsiTheme="minorHAnsi" w:cs="Arial"/>
        </w:rPr>
        <w:t xml:space="preserve">person you are </w:t>
      </w:r>
      <w:r w:rsidR="00EC07D3" w:rsidRPr="055978BC">
        <w:rPr>
          <w:rFonts w:asciiTheme="minorHAnsi" w:hAnsiTheme="minorHAnsi" w:cs="Arial"/>
        </w:rPr>
        <w:t>supporting can</w:t>
      </w:r>
      <w:r w:rsidRPr="055978BC">
        <w:rPr>
          <w:rFonts w:asciiTheme="minorHAnsi" w:hAnsiTheme="minorHAnsi" w:cs="Arial"/>
        </w:rPr>
        <w:t xml:space="preserve"> be encouraged to open up, they are likely to feel less alone and it is also easier to judge how seriously depressed they are.</w:t>
      </w:r>
      <w:r w:rsidRPr="055978BC">
        <w:rPr>
          <w:rFonts w:asciiTheme="minorHAnsi" w:hAnsiTheme="minorHAnsi" w:cs="Arial"/>
          <w:color w:val="FF0000"/>
        </w:rPr>
        <w:t xml:space="preserve"> </w:t>
      </w:r>
      <w:r w:rsidRPr="055978BC">
        <w:rPr>
          <w:rFonts w:asciiTheme="minorHAnsi" w:hAnsiTheme="minorHAnsi" w:cs="Arial"/>
        </w:rPr>
        <w:t>It may be sometimes helpful to ask, gently, what has stopped them killing or harming themselves in the past when they have felt as desperate as this.</w:t>
      </w:r>
    </w:p>
    <w:p w14:paraId="48EBFD29" w14:textId="4E7FC6C0" w:rsidR="00EC2648" w:rsidRDefault="003C3D9A" w:rsidP="418D7D50">
      <w:pPr>
        <w:ind w:left="-284"/>
        <w:jc w:val="both"/>
        <w:rPr>
          <w:rFonts w:asciiTheme="minorHAnsi" w:hAnsiTheme="minorHAnsi" w:cs="Arial"/>
        </w:rPr>
      </w:pPr>
      <w:r w:rsidRPr="418D7D50">
        <w:rPr>
          <w:rFonts w:asciiTheme="minorHAnsi" w:hAnsiTheme="minorHAnsi" w:cs="Arial"/>
        </w:rPr>
        <w:t>It can be our instinct to say</w:t>
      </w:r>
      <w:r w:rsidR="00151562" w:rsidRPr="418D7D50">
        <w:rPr>
          <w:rFonts w:asciiTheme="minorHAnsi" w:hAnsiTheme="minorHAnsi" w:cs="Arial"/>
        </w:rPr>
        <w:t>,</w:t>
      </w:r>
      <w:r w:rsidRPr="418D7D50">
        <w:rPr>
          <w:rFonts w:asciiTheme="minorHAnsi" w:hAnsiTheme="minorHAnsi" w:cs="Arial"/>
        </w:rPr>
        <w:t xml:space="preserve"> </w:t>
      </w:r>
      <w:r w:rsidRPr="418D7D50">
        <w:rPr>
          <w:rFonts w:asciiTheme="minorHAnsi" w:hAnsiTheme="minorHAnsi" w:cs="Arial"/>
          <w:i/>
          <w:iCs/>
        </w:rPr>
        <w:t>‘</w:t>
      </w:r>
      <w:r w:rsidR="006B1EE4" w:rsidRPr="418D7D50">
        <w:rPr>
          <w:rFonts w:asciiTheme="minorHAnsi" w:hAnsiTheme="minorHAnsi" w:cs="Arial"/>
          <w:i/>
          <w:iCs/>
        </w:rPr>
        <w:t>P</w:t>
      </w:r>
      <w:r w:rsidRPr="418D7D50">
        <w:rPr>
          <w:rFonts w:asciiTheme="minorHAnsi" w:hAnsiTheme="minorHAnsi" w:cs="Arial"/>
          <w:i/>
          <w:iCs/>
        </w:rPr>
        <w:t>lease don’t do that’</w:t>
      </w:r>
      <w:r w:rsidR="005B3586" w:rsidRPr="418D7D50">
        <w:rPr>
          <w:rFonts w:asciiTheme="minorHAnsi" w:hAnsiTheme="minorHAnsi" w:cs="Arial"/>
          <w:i/>
          <w:iCs/>
        </w:rPr>
        <w:t xml:space="preserve"> </w:t>
      </w:r>
      <w:r w:rsidR="005B3586" w:rsidRPr="418D7D50">
        <w:rPr>
          <w:rFonts w:asciiTheme="minorHAnsi" w:hAnsiTheme="minorHAnsi" w:cs="Arial"/>
        </w:rPr>
        <w:t>if someone says they are planning to harm themsel</w:t>
      </w:r>
      <w:r w:rsidR="00DE5B2D" w:rsidRPr="418D7D50">
        <w:rPr>
          <w:rFonts w:asciiTheme="minorHAnsi" w:hAnsiTheme="minorHAnsi" w:cs="Arial"/>
        </w:rPr>
        <w:t>ves</w:t>
      </w:r>
      <w:r w:rsidRPr="418D7D50">
        <w:rPr>
          <w:rFonts w:asciiTheme="minorHAnsi" w:hAnsiTheme="minorHAnsi" w:cs="Arial"/>
        </w:rPr>
        <w:t>. On the one hand</w:t>
      </w:r>
      <w:r w:rsidR="00151562" w:rsidRPr="418D7D50">
        <w:rPr>
          <w:rFonts w:asciiTheme="minorHAnsi" w:hAnsiTheme="minorHAnsi" w:cs="Arial"/>
        </w:rPr>
        <w:t>,</w:t>
      </w:r>
      <w:r w:rsidRPr="418D7D50">
        <w:rPr>
          <w:rFonts w:asciiTheme="minorHAnsi" w:hAnsiTheme="minorHAnsi" w:cs="Arial"/>
        </w:rPr>
        <w:t xml:space="preserve"> this demonstrates to someone that you </w:t>
      </w:r>
      <w:r w:rsidR="00751D15" w:rsidRPr="418D7D50">
        <w:rPr>
          <w:rFonts w:asciiTheme="minorHAnsi" w:hAnsiTheme="minorHAnsi" w:cs="Arial"/>
        </w:rPr>
        <w:t>care,</w:t>
      </w:r>
      <w:r w:rsidRPr="418D7D50">
        <w:rPr>
          <w:rFonts w:asciiTheme="minorHAnsi" w:hAnsiTheme="minorHAnsi" w:cs="Arial"/>
        </w:rPr>
        <w:t xml:space="preserve"> and it would matter to you if they self-harmed. However, be careful not to place additional pressure on </w:t>
      </w:r>
      <w:r w:rsidR="2991ADA0" w:rsidRPr="418D7D50">
        <w:rPr>
          <w:rFonts w:asciiTheme="minorHAnsi" w:hAnsiTheme="minorHAnsi" w:cs="Arial"/>
        </w:rPr>
        <w:t xml:space="preserve">the person you are supporting. </w:t>
      </w:r>
    </w:p>
    <w:p w14:paraId="61D1CF3E" w14:textId="77777777" w:rsidR="003C3D9A" w:rsidRPr="006F27EA" w:rsidRDefault="003C3D9A" w:rsidP="00EC2648">
      <w:pPr>
        <w:ind w:left="-284"/>
        <w:jc w:val="both"/>
        <w:rPr>
          <w:rFonts w:asciiTheme="minorHAnsi" w:hAnsiTheme="minorHAnsi" w:cs="Arial"/>
          <w:u w:val="single"/>
        </w:rPr>
      </w:pPr>
    </w:p>
    <w:p w14:paraId="49087675" w14:textId="77777777" w:rsidR="003C3D9A" w:rsidRPr="00151562" w:rsidRDefault="003C3D9A" w:rsidP="00151562">
      <w:pPr>
        <w:pStyle w:val="ListParagraph"/>
        <w:numPr>
          <w:ilvl w:val="0"/>
          <w:numId w:val="6"/>
        </w:numPr>
        <w:rPr>
          <w:rFonts w:asciiTheme="minorHAnsi" w:hAnsiTheme="minorHAnsi" w:cs="Arial"/>
          <w:b/>
        </w:rPr>
      </w:pPr>
      <w:r w:rsidRPr="00151562">
        <w:rPr>
          <w:rFonts w:asciiTheme="minorHAnsi" w:hAnsiTheme="minorHAnsi" w:cs="Arial"/>
          <w:b/>
        </w:rPr>
        <w:t>What should we do?</w:t>
      </w:r>
    </w:p>
    <w:p w14:paraId="64B546C9" w14:textId="77777777" w:rsidR="005B3586" w:rsidRPr="005B3586" w:rsidRDefault="005B3586" w:rsidP="005B3586"/>
    <w:p w14:paraId="19697685" w14:textId="74AC5ACE" w:rsidR="003C3D9A" w:rsidRDefault="003C3D9A" w:rsidP="00DC4B76">
      <w:pPr>
        <w:pStyle w:val="Heading2"/>
        <w:ind w:left="-284"/>
        <w:jc w:val="both"/>
        <w:rPr>
          <w:rFonts w:asciiTheme="minorHAnsi" w:hAnsiTheme="minorHAnsi" w:cs="Arial"/>
        </w:rPr>
      </w:pPr>
      <w:r w:rsidRPr="418D7D50">
        <w:rPr>
          <w:rFonts w:asciiTheme="minorHAnsi" w:eastAsia="Symbol" w:hAnsiTheme="minorHAnsi" w:cs="Symbol"/>
        </w:rPr>
        <w:t>·</w:t>
      </w:r>
      <w:r w:rsidRPr="418D7D50">
        <w:rPr>
          <w:rFonts w:asciiTheme="minorHAnsi" w:hAnsiTheme="minorHAnsi" w:cs="Arial"/>
        </w:rPr>
        <w:t xml:space="preserve"> Bear in mind </w:t>
      </w:r>
      <w:r w:rsidR="408F267C" w:rsidRPr="418D7D50">
        <w:rPr>
          <w:rFonts w:asciiTheme="minorHAnsi" w:hAnsiTheme="minorHAnsi" w:cs="Arial"/>
        </w:rPr>
        <w:t xml:space="preserve">the state of mind of the detained person you are visiting </w:t>
      </w:r>
      <w:r w:rsidRPr="418D7D50">
        <w:rPr>
          <w:rFonts w:asciiTheme="minorHAnsi" w:hAnsiTheme="minorHAnsi" w:cs="Arial"/>
        </w:rPr>
        <w:t xml:space="preserve">  each time you visit, checking for signs of despair or possible suicidal risk</w:t>
      </w:r>
      <w:r w:rsidR="005B3586" w:rsidRPr="418D7D50">
        <w:rPr>
          <w:rFonts w:asciiTheme="minorHAnsi" w:hAnsiTheme="minorHAnsi" w:cs="Arial"/>
        </w:rPr>
        <w:t xml:space="preserve">, noting any significant changes in their mood, </w:t>
      </w:r>
      <w:proofErr w:type="gramStart"/>
      <w:r w:rsidR="005B3586" w:rsidRPr="418D7D50">
        <w:rPr>
          <w:rFonts w:asciiTheme="minorHAnsi" w:hAnsiTheme="minorHAnsi" w:cs="Arial"/>
        </w:rPr>
        <w:t>behaviour</w:t>
      </w:r>
      <w:proofErr w:type="gramEnd"/>
      <w:r w:rsidR="005B3586" w:rsidRPr="418D7D50">
        <w:rPr>
          <w:rFonts w:asciiTheme="minorHAnsi" w:hAnsiTheme="minorHAnsi" w:cs="Arial"/>
        </w:rPr>
        <w:t xml:space="preserve"> or demeanour</w:t>
      </w:r>
      <w:r w:rsidRPr="418D7D50">
        <w:rPr>
          <w:rFonts w:asciiTheme="minorHAnsi" w:hAnsiTheme="minorHAnsi" w:cs="Arial"/>
        </w:rPr>
        <w:t>.</w:t>
      </w:r>
    </w:p>
    <w:p w14:paraId="7DF49C90" w14:textId="77777777" w:rsidR="00F173CD" w:rsidRPr="00F173CD" w:rsidRDefault="00F173CD" w:rsidP="00DC4B76">
      <w:pPr>
        <w:ind w:left="-284"/>
      </w:pPr>
    </w:p>
    <w:p w14:paraId="2C272EC2" w14:textId="130BB0F1" w:rsidR="00F173CD" w:rsidRPr="006F27EA" w:rsidRDefault="00F173CD" w:rsidP="00DC4B76">
      <w:pPr>
        <w:ind w:left="-284"/>
        <w:jc w:val="both"/>
        <w:rPr>
          <w:rFonts w:asciiTheme="minorHAnsi" w:hAnsiTheme="minorHAnsi" w:cs="Arial"/>
        </w:rPr>
      </w:pPr>
      <w:r w:rsidRPr="418D7D50">
        <w:rPr>
          <w:rFonts w:asciiTheme="minorHAnsi" w:eastAsia="Symbol" w:hAnsiTheme="minorHAnsi" w:cs="Symbol"/>
        </w:rPr>
        <w:t>·</w:t>
      </w:r>
      <w:r w:rsidRPr="418D7D50">
        <w:rPr>
          <w:rFonts w:asciiTheme="minorHAnsi" w:hAnsiTheme="minorHAnsi" w:cs="Arial"/>
        </w:rPr>
        <w:t xml:space="preserve"> Encourage </w:t>
      </w:r>
      <w:r w:rsidR="534DCDEE" w:rsidRPr="418D7D50">
        <w:rPr>
          <w:rFonts w:asciiTheme="minorHAnsi" w:hAnsiTheme="minorHAnsi" w:cs="Arial"/>
        </w:rPr>
        <w:t xml:space="preserve">the detained person you are supporting to </w:t>
      </w:r>
      <w:r w:rsidR="00751D15" w:rsidRPr="418D7D50">
        <w:rPr>
          <w:rFonts w:asciiTheme="minorHAnsi" w:hAnsiTheme="minorHAnsi" w:cs="Arial"/>
        </w:rPr>
        <w:t xml:space="preserve">become </w:t>
      </w:r>
      <w:r w:rsidR="00B05383" w:rsidRPr="418D7D50">
        <w:rPr>
          <w:rFonts w:asciiTheme="minorHAnsi" w:hAnsiTheme="minorHAnsi" w:cs="Arial"/>
        </w:rPr>
        <w:t>involved in</w:t>
      </w:r>
      <w:r w:rsidRPr="418D7D50">
        <w:rPr>
          <w:rFonts w:asciiTheme="minorHAnsi" w:hAnsiTheme="minorHAnsi" w:cs="Arial"/>
        </w:rPr>
        <w:t xml:space="preserve"> activities - so as not to withdraw into themselves.</w:t>
      </w:r>
      <w:r w:rsidR="00A839E0" w:rsidRPr="418D7D50">
        <w:rPr>
          <w:rFonts w:asciiTheme="minorHAnsi" w:hAnsiTheme="minorHAnsi" w:cs="Arial"/>
        </w:rPr>
        <w:t xml:space="preserve"> </w:t>
      </w:r>
      <w:r w:rsidR="00AF2B38" w:rsidRPr="418D7D50">
        <w:rPr>
          <w:rFonts w:asciiTheme="minorHAnsi" w:hAnsiTheme="minorHAnsi" w:cs="Arial"/>
        </w:rPr>
        <w:t xml:space="preserve">Don’t persist with this if the person you are visiting is clear they are not interested. </w:t>
      </w:r>
    </w:p>
    <w:p w14:paraId="7639986C" w14:textId="77777777" w:rsidR="003C3D9A" w:rsidRDefault="003C3D9A" w:rsidP="00DC4B76">
      <w:pPr>
        <w:ind w:left="-284"/>
        <w:jc w:val="both"/>
        <w:rPr>
          <w:rFonts w:asciiTheme="minorHAnsi" w:hAnsiTheme="minorHAnsi"/>
        </w:rPr>
      </w:pPr>
    </w:p>
    <w:p w14:paraId="1A99602C" w14:textId="23EF388D" w:rsidR="00F173CD" w:rsidRPr="006F27EA" w:rsidRDefault="00F173CD" w:rsidP="00DC4B76">
      <w:pPr>
        <w:ind w:left="-284"/>
        <w:jc w:val="both"/>
        <w:rPr>
          <w:rFonts w:asciiTheme="minorHAnsi" w:hAnsiTheme="minorHAnsi" w:cs="Arial"/>
        </w:rPr>
      </w:pPr>
      <w:r w:rsidRPr="418D7D50">
        <w:rPr>
          <w:rFonts w:asciiTheme="minorHAnsi" w:eastAsia="Symbol" w:hAnsiTheme="minorHAnsi" w:cs="Symbol"/>
        </w:rPr>
        <w:t>·</w:t>
      </w:r>
      <w:r w:rsidRPr="418D7D50">
        <w:rPr>
          <w:rFonts w:asciiTheme="minorHAnsi" w:hAnsiTheme="minorHAnsi" w:cs="Arial"/>
        </w:rPr>
        <w:t xml:space="preserve"> Be non-judgmental, non-threatening and empathetic, allowing the </w:t>
      </w:r>
      <w:r w:rsidR="58FD4ECC" w:rsidRPr="418D7D50">
        <w:rPr>
          <w:rFonts w:asciiTheme="minorHAnsi" w:hAnsiTheme="minorHAnsi" w:cs="Arial"/>
        </w:rPr>
        <w:t xml:space="preserve">person you are </w:t>
      </w:r>
      <w:r w:rsidR="00751D15" w:rsidRPr="418D7D50">
        <w:rPr>
          <w:rFonts w:asciiTheme="minorHAnsi" w:hAnsiTheme="minorHAnsi" w:cs="Arial"/>
        </w:rPr>
        <w:t>supporting to</w:t>
      </w:r>
      <w:r w:rsidRPr="418D7D50">
        <w:rPr>
          <w:rFonts w:asciiTheme="minorHAnsi" w:hAnsiTheme="minorHAnsi" w:cs="Arial"/>
        </w:rPr>
        <w:t xml:space="preserve"> talk openly and freely. You can help by listening and bearing witness to their anguish, letting </w:t>
      </w:r>
      <w:r w:rsidRPr="418D7D50">
        <w:rPr>
          <w:rFonts w:asciiTheme="minorHAnsi" w:hAnsiTheme="minorHAnsi" w:cs="Arial"/>
        </w:rPr>
        <w:lastRenderedPageBreak/>
        <w:t>them know you care and they are not alone. Just being there for the person and listening in an accepting way can help them feel less isolated and frightened.</w:t>
      </w:r>
    </w:p>
    <w:p w14:paraId="090B320F" w14:textId="77777777" w:rsidR="00F173CD" w:rsidRDefault="00F173CD" w:rsidP="00DC4B76">
      <w:pPr>
        <w:ind w:left="-284"/>
        <w:jc w:val="both"/>
        <w:rPr>
          <w:rFonts w:asciiTheme="minorHAnsi" w:hAnsiTheme="minorHAnsi"/>
        </w:rPr>
      </w:pPr>
    </w:p>
    <w:p w14:paraId="0D8C1429" w14:textId="4E14A279" w:rsidR="00F173CD" w:rsidRPr="006F27EA" w:rsidRDefault="00F173CD" w:rsidP="00DC4B76">
      <w:pPr>
        <w:ind w:left="-284"/>
        <w:jc w:val="both"/>
        <w:rPr>
          <w:rFonts w:asciiTheme="minorHAnsi" w:hAnsiTheme="minorHAnsi" w:cs="Arial"/>
        </w:rPr>
      </w:pPr>
      <w:r w:rsidRPr="418D7D50">
        <w:rPr>
          <w:rFonts w:asciiTheme="minorHAnsi" w:eastAsia="Symbol" w:hAnsiTheme="minorHAnsi" w:cs="Symbol"/>
        </w:rPr>
        <w:t>·</w:t>
      </w:r>
      <w:r w:rsidRPr="418D7D50">
        <w:rPr>
          <w:rFonts w:asciiTheme="minorHAnsi" w:hAnsiTheme="minorHAnsi" w:cs="Arial"/>
        </w:rPr>
        <w:t xml:space="preserve"> Check if there is practical assistance you can offer such as calling solicitors or family members. By modelling the activity the detaine</w:t>
      </w:r>
      <w:r w:rsidR="747F8D77" w:rsidRPr="418D7D50">
        <w:rPr>
          <w:rFonts w:asciiTheme="minorHAnsi" w:hAnsiTheme="minorHAnsi" w:cs="Arial"/>
        </w:rPr>
        <w:t xml:space="preserve">d person </w:t>
      </w:r>
      <w:r w:rsidRPr="418D7D50">
        <w:rPr>
          <w:rFonts w:asciiTheme="minorHAnsi" w:hAnsiTheme="minorHAnsi" w:cs="Arial"/>
        </w:rPr>
        <w:t xml:space="preserve">would do if feeling well, you are again emphasising that you are together with them and </w:t>
      </w:r>
      <w:r w:rsidR="00AF2B38" w:rsidRPr="418D7D50">
        <w:rPr>
          <w:rFonts w:asciiTheme="minorHAnsi" w:hAnsiTheme="minorHAnsi" w:cs="Arial"/>
        </w:rPr>
        <w:t xml:space="preserve">reminding them of the practicalities of their situation. </w:t>
      </w:r>
    </w:p>
    <w:p w14:paraId="51EE30E6" w14:textId="77777777" w:rsidR="00F173CD" w:rsidRDefault="00F173CD" w:rsidP="00DC4B76">
      <w:pPr>
        <w:ind w:left="-284"/>
        <w:jc w:val="both"/>
        <w:rPr>
          <w:rFonts w:asciiTheme="minorHAnsi" w:hAnsiTheme="minorHAnsi"/>
        </w:rPr>
      </w:pPr>
    </w:p>
    <w:p w14:paraId="39D6D6C0" w14:textId="17343F48" w:rsidR="00F173CD" w:rsidRDefault="00F173CD" w:rsidP="00DC4B76">
      <w:pPr>
        <w:ind w:left="-284"/>
        <w:jc w:val="both"/>
        <w:rPr>
          <w:rFonts w:asciiTheme="minorHAnsi" w:hAnsiTheme="minorHAnsi" w:cs="Arial"/>
        </w:rPr>
      </w:pPr>
      <w:r w:rsidRPr="418D7D50">
        <w:rPr>
          <w:rFonts w:asciiTheme="minorHAnsi" w:eastAsia="Symbol" w:hAnsiTheme="minorHAnsi" w:cs="Symbol"/>
        </w:rPr>
        <w:t>·</w:t>
      </w:r>
      <w:r w:rsidRPr="418D7D50">
        <w:rPr>
          <w:rFonts w:asciiTheme="minorHAnsi" w:hAnsiTheme="minorHAnsi" w:cs="Arial"/>
        </w:rPr>
        <w:t xml:space="preserve"> When a detaine</w:t>
      </w:r>
      <w:r w:rsidR="1B2A8022" w:rsidRPr="418D7D50">
        <w:rPr>
          <w:rFonts w:asciiTheme="minorHAnsi" w:hAnsiTheme="minorHAnsi" w:cs="Arial"/>
        </w:rPr>
        <w:t xml:space="preserve">d </w:t>
      </w:r>
      <w:r w:rsidR="00751D15" w:rsidRPr="418D7D50">
        <w:rPr>
          <w:rFonts w:asciiTheme="minorHAnsi" w:hAnsiTheme="minorHAnsi" w:cs="Arial"/>
        </w:rPr>
        <w:t>person is</w:t>
      </w:r>
      <w:r w:rsidRPr="418D7D50">
        <w:rPr>
          <w:rFonts w:asciiTheme="minorHAnsi" w:hAnsiTheme="minorHAnsi" w:cs="Arial"/>
        </w:rPr>
        <w:t xml:space="preserve"> expressing difficulty in dealing with the future, then it might help to talk about safe subjects connected to the past. For example, looking at ways in which they have been strong </w:t>
      </w:r>
      <w:r w:rsidR="00A651B0" w:rsidRPr="418D7D50">
        <w:rPr>
          <w:rFonts w:asciiTheme="minorHAnsi" w:hAnsiTheme="minorHAnsi" w:cs="Arial"/>
        </w:rPr>
        <w:t>previously</w:t>
      </w:r>
      <w:r w:rsidRPr="418D7D50">
        <w:rPr>
          <w:rFonts w:asciiTheme="minorHAnsi" w:hAnsiTheme="minorHAnsi" w:cs="Arial"/>
        </w:rPr>
        <w:t xml:space="preserve"> may help them become </w:t>
      </w:r>
      <w:r w:rsidR="00EE1BA4" w:rsidRPr="418D7D50">
        <w:rPr>
          <w:rFonts w:asciiTheme="minorHAnsi" w:hAnsiTheme="minorHAnsi" w:cs="Arial"/>
        </w:rPr>
        <w:t xml:space="preserve">more resilient </w:t>
      </w:r>
      <w:r w:rsidRPr="418D7D50">
        <w:rPr>
          <w:rFonts w:asciiTheme="minorHAnsi" w:hAnsiTheme="minorHAnsi" w:cs="Arial"/>
        </w:rPr>
        <w:t>now.</w:t>
      </w:r>
    </w:p>
    <w:p w14:paraId="01F94C82" w14:textId="77777777" w:rsidR="00F173CD" w:rsidRPr="006F27EA" w:rsidRDefault="00F173CD" w:rsidP="00DC4B76">
      <w:pPr>
        <w:ind w:left="-284"/>
        <w:jc w:val="both"/>
        <w:rPr>
          <w:rFonts w:asciiTheme="minorHAnsi" w:hAnsiTheme="minorHAnsi" w:cs="Arial"/>
        </w:rPr>
      </w:pPr>
    </w:p>
    <w:p w14:paraId="53F8D903" w14:textId="5EB53ED5" w:rsidR="00F173CD" w:rsidRDefault="43EAC6DA" w:rsidP="00DC4B76">
      <w:pPr>
        <w:pStyle w:val="BodyText2"/>
        <w:ind w:left="-284"/>
        <w:jc w:val="both"/>
        <w:rPr>
          <w:rFonts w:asciiTheme="minorHAnsi" w:hAnsiTheme="minorHAnsi" w:cs="Arial"/>
          <w:b w:val="0"/>
          <w:bCs w:val="0"/>
          <w:i w:val="0"/>
          <w:color w:val="auto"/>
          <w:sz w:val="24"/>
        </w:rPr>
      </w:pPr>
      <w:r w:rsidRPr="4B8BD03A">
        <w:rPr>
          <w:rFonts w:asciiTheme="minorHAnsi" w:eastAsia="Symbol" w:hAnsiTheme="minorHAnsi" w:cs="Symbol"/>
          <w:b w:val="0"/>
          <w:bCs w:val="0"/>
          <w:i w:val="0"/>
          <w:color w:val="auto"/>
          <w:sz w:val="24"/>
        </w:rPr>
        <w:t>·</w:t>
      </w:r>
      <w:r w:rsidRPr="4B8BD03A">
        <w:rPr>
          <w:rFonts w:asciiTheme="minorHAnsi" w:hAnsiTheme="minorHAnsi" w:cs="Arial"/>
          <w:b w:val="0"/>
          <w:bCs w:val="0"/>
          <w:i w:val="0"/>
          <w:color w:val="auto"/>
          <w:sz w:val="24"/>
        </w:rPr>
        <w:t xml:space="preserve"> With the detaine</w:t>
      </w:r>
      <w:r w:rsidR="2F3FEA11" w:rsidRPr="4B8BD03A">
        <w:rPr>
          <w:rFonts w:asciiTheme="minorHAnsi" w:hAnsiTheme="minorHAnsi" w:cs="Arial"/>
          <w:b w:val="0"/>
          <w:bCs w:val="0"/>
          <w:i w:val="0"/>
          <w:color w:val="auto"/>
          <w:sz w:val="24"/>
        </w:rPr>
        <w:t xml:space="preserve">d person you might consider </w:t>
      </w:r>
      <w:r w:rsidR="00751D15" w:rsidRPr="4B8BD03A">
        <w:rPr>
          <w:rFonts w:asciiTheme="minorHAnsi" w:hAnsiTheme="minorHAnsi" w:cs="Arial"/>
          <w:b w:val="0"/>
          <w:bCs w:val="0"/>
          <w:i w:val="0"/>
          <w:color w:val="auto"/>
          <w:sz w:val="24"/>
        </w:rPr>
        <w:t>coming up</w:t>
      </w:r>
      <w:r w:rsidRPr="4B8BD03A">
        <w:rPr>
          <w:rFonts w:asciiTheme="minorHAnsi" w:hAnsiTheme="minorHAnsi" w:cs="Arial"/>
          <w:b w:val="0"/>
          <w:bCs w:val="0"/>
          <w:i w:val="0"/>
          <w:color w:val="auto"/>
          <w:sz w:val="24"/>
        </w:rPr>
        <w:t xml:space="preserve"> with a </w:t>
      </w:r>
      <w:r w:rsidR="7D2339F5" w:rsidRPr="4B8BD03A">
        <w:rPr>
          <w:rFonts w:asciiTheme="minorHAnsi" w:hAnsiTheme="minorHAnsi" w:cs="Arial"/>
          <w:b w:val="0"/>
          <w:bCs w:val="0"/>
          <w:i w:val="0"/>
          <w:color w:val="auto"/>
          <w:sz w:val="24"/>
        </w:rPr>
        <w:t>step-by-step</w:t>
      </w:r>
      <w:r w:rsidRPr="4B8BD03A">
        <w:rPr>
          <w:rFonts w:asciiTheme="minorHAnsi" w:hAnsiTheme="minorHAnsi" w:cs="Arial"/>
          <w:b w:val="0"/>
          <w:bCs w:val="0"/>
          <w:i w:val="0"/>
          <w:color w:val="auto"/>
          <w:sz w:val="24"/>
        </w:rPr>
        <w:t xml:space="preserve"> plan for when they are feeling suicidal. Ask them to write down who they would contact first, including that person’s contact details. If that person isn’t there, who would they contact next – and so on</w:t>
      </w:r>
      <w:r w:rsidR="29CA714E" w:rsidRPr="4B8BD03A">
        <w:rPr>
          <w:rFonts w:asciiTheme="minorHAnsi" w:hAnsiTheme="minorHAnsi" w:cs="Arial"/>
          <w:b w:val="0"/>
          <w:bCs w:val="0"/>
          <w:i w:val="0"/>
          <w:color w:val="auto"/>
          <w:sz w:val="24"/>
        </w:rPr>
        <w:t xml:space="preserve">.  </w:t>
      </w:r>
      <w:r w:rsidRPr="4B8BD03A">
        <w:rPr>
          <w:rFonts w:asciiTheme="minorHAnsi" w:hAnsiTheme="minorHAnsi" w:cs="Arial"/>
          <w:b w:val="0"/>
          <w:bCs w:val="0"/>
          <w:i w:val="0"/>
          <w:color w:val="auto"/>
          <w:sz w:val="24"/>
        </w:rPr>
        <w:t xml:space="preserve">For example, they could speak to someone in the Welfare Office or speak to religious staff or call our office and </w:t>
      </w:r>
      <w:r w:rsidR="67358AA8" w:rsidRPr="4B8BD03A">
        <w:rPr>
          <w:rFonts w:asciiTheme="minorHAnsi" w:hAnsiTheme="minorHAnsi" w:cs="Arial"/>
          <w:b w:val="0"/>
          <w:bCs w:val="0"/>
          <w:i w:val="0"/>
          <w:color w:val="auto"/>
          <w:sz w:val="24"/>
        </w:rPr>
        <w:t xml:space="preserve"> you may consider giving them the Samaritans</w:t>
      </w:r>
      <w:r w:rsidR="0D4739EB" w:rsidRPr="4B8BD03A">
        <w:rPr>
          <w:rFonts w:asciiTheme="minorHAnsi" w:hAnsiTheme="minorHAnsi" w:cs="Arial"/>
          <w:b w:val="0"/>
          <w:bCs w:val="0"/>
          <w:i w:val="0"/>
          <w:color w:val="auto"/>
          <w:sz w:val="24"/>
        </w:rPr>
        <w:t>’</w:t>
      </w:r>
      <w:r w:rsidR="67358AA8" w:rsidRPr="4B8BD03A">
        <w:rPr>
          <w:rFonts w:asciiTheme="minorHAnsi" w:hAnsiTheme="minorHAnsi" w:cs="Arial"/>
          <w:b w:val="0"/>
          <w:bCs w:val="0"/>
          <w:i w:val="0"/>
          <w:color w:val="auto"/>
          <w:sz w:val="24"/>
        </w:rPr>
        <w:t xml:space="preserve"> number to call any time of day or night. </w:t>
      </w:r>
    </w:p>
    <w:p w14:paraId="0CAA345E" w14:textId="77777777" w:rsidR="005546EB" w:rsidRDefault="005546EB" w:rsidP="00DC4B76">
      <w:pPr>
        <w:pStyle w:val="BodyText2"/>
        <w:ind w:left="-284"/>
        <w:jc w:val="both"/>
        <w:rPr>
          <w:rFonts w:asciiTheme="minorHAnsi" w:hAnsiTheme="minorHAnsi" w:cs="Arial"/>
          <w:b w:val="0"/>
          <w:i w:val="0"/>
          <w:color w:val="auto"/>
          <w:sz w:val="24"/>
        </w:rPr>
      </w:pPr>
    </w:p>
    <w:p w14:paraId="78A7B052" w14:textId="2B38833F" w:rsidR="005546EB" w:rsidRDefault="005546EB" w:rsidP="00DC4B76">
      <w:pPr>
        <w:pStyle w:val="BodyText2"/>
        <w:ind w:left="-284"/>
        <w:jc w:val="both"/>
        <w:rPr>
          <w:rFonts w:asciiTheme="minorHAnsi" w:hAnsiTheme="minorHAnsi" w:cs="Arial"/>
          <w:b w:val="0"/>
          <w:bCs w:val="0"/>
          <w:i w:val="0"/>
          <w:color w:val="auto"/>
          <w:sz w:val="24"/>
        </w:rPr>
      </w:pPr>
      <w:r w:rsidRPr="418D7D50">
        <w:rPr>
          <w:rFonts w:asciiTheme="minorHAnsi" w:eastAsia="Symbol" w:hAnsiTheme="minorHAnsi" w:cs="Symbol"/>
          <w:b w:val="0"/>
          <w:bCs w:val="0"/>
          <w:i w:val="0"/>
          <w:color w:val="auto"/>
          <w:sz w:val="24"/>
        </w:rPr>
        <w:t>·</w:t>
      </w:r>
      <w:r w:rsidRPr="418D7D50">
        <w:rPr>
          <w:rFonts w:asciiTheme="minorHAnsi" w:hAnsiTheme="minorHAnsi" w:cs="Arial"/>
          <w:b w:val="0"/>
          <w:bCs w:val="0"/>
          <w:i w:val="0"/>
          <w:color w:val="auto"/>
          <w:sz w:val="24"/>
        </w:rPr>
        <w:t xml:space="preserve"> Ask the detaine</w:t>
      </w:r>
      <w:r w:rsidR="5B77B1CC" w:rsidRPr="418D7D50">
        <w:rPr>
          <w:rFonts w:asciiTheme="minorHAnsi" w:hAnsiTheme="minorHAnsi" w:cs="Arial"/>
          <w:b w:val="0"/>
          <w:bCs w:val="0"/>
          <w:i w:val="0"/>
          <w:color w:val="auto"/>
          <w:sz w:val="24"/>
        </w:rPr>
        <w:t xml:space="preserve">d person whether </w:t>
      </w:r>
      <w:r w:rsidRPr="418D7D50">
        <w:rPr>
          <w:rFonts w:asciiTheme="minorHAnsi" w:hAnsiTheme="minorHAnsi" w:cs="Arial"/>
          <w:b w:val="0"/>
          <w:bCs w:val="0"/>
          <w:i w:val="0"/>
          <w:color w:val="auto"/>
          <w:sz w:val="24"/>
        </w:rPr>
        <w:t xml:space="preserve">  they would like one of the GDWG </w:t>
      </w:r>
      <w:r w:rsidR="7FC75437" w:rsidRPr="418D7D50">
        <w:rPr>
          <w:rFonts w:asciiTheme="minorHAnsi" w:hAnsiTheme="minorHAnsi" w:cs="Arial"/>
          <w:b w:val="0"/>
          <w:bCs w:val="0"/>
          <w:i w:val="0"/>
          <w:color w:val="auto"/>
          <w:sz w:val="24"/>
        </w:rPr>
        <w:t xml:space="preserve">staff </w:t>
      </w:r>
      <w:r w:rsidR="00751D15" w:rsidRPr="418D7D50">
        <w:rPr>
          <w:rFonts w:asciiTheme="minorHAnsi" w:hAnsiTheme="minorHAnsi" w:cs="Arial"/>
          <w:b w:val="0"/>
          <w:bCs w:val="0"/>
          <w:i w:val="0"/>
          <w:color w:val="auto"/>
          <w:sz w:val="24"/>
        </w:rPr>
        <w:t>team to</w:t>
      </w:r>
      <w:r w:rsidRPr="418D7D50">
        <w:rPr>
          <w:rFonts w:asciiTheme="minorHAnsi" w:hAnsiTheme="minorHAnsi" w:cs="Arial"/>
          <w:b w:val="0"/>
          <w:bCs w:val="0"/>
          <w:i w:val="0"/>
          <w:color w:val="auto"/>
          <w:sz w:val="24"/>
        </w:rPr>
        <w:t xml:space="preserve"> contact Medical Justice to request a psychiatric assessment which </w:t>
      </w:r>
      <w:r w:rsidR="00EE1BA4" w:rsidRPr="418D7D50">
        <w:rPr>
          <w:rFonts w:asciiTheme="minorHAnsi" w:hAnsiTheme="minorHAnsi" w:cs="Arial"/>
          <w:b w:val="0"/>
          <w:bCs w:val="0"/>
          <w:i w:val="0"/>
          <w:color w:val="auto"/>
          <w:sz w:val="24"/>
        </w:rPr>
        <w:t xml:space="preserve">could be a first positive step to move their case forward. </w:t>
      </w:r>
    </w:p>
    <w:p w14:paraId="54242024" w14:textId="77777777" w:rsidR="005046F9" w:rsidRDefault="005046F9" w:rsidP="00DC4B76">
      <w:pPr>
        <w:pStyle w:val="BodyText2"/>
        <w:ind w:left="-284"/>
        <w:jc w:val="both"/>
        <w:rPr>
          <w:rFonts w:asciiTheme="minorHAnsi" w:hAnsiTheme="minorHAnsi" w:cs="Arial"/>
          <w:b w:val="0"/>
          <w:i w:val="0"/>
          <w:color w:val="auto"/>
          <w:sz w:val="24"/>
        </w:rPr>
      </w:pPr>
    </w:p>
    <w:p w14:paraId="08F1E3B7" w14:textId="71509D25" w:rsidR="00A651B0" w:rsidRDefault="55B6D045" w:rsidP="00DC4B76">
      <w:pPr>
        <w:pStyle w:val="BodyText2"/>
        <w:ind w:left="-284"/>
        <w:jc w:val="both"/>
        <w:rPr>
          <w:rFonts w:asciiTheme="minorHAnsi" w:hAnsiTheme="minorHAnsi" w:cs="Arial"/>
          <w:b w:val="0"/>
          <w:bCs w:val="0"/>
          <w:i w:val="0"/>
          <w:color w:val="auto"/>
          <w:sz w:val="24"/>
        </w:rPr>
      </w:pPr>
      <w:r w:rsidRPr="7AD9FDEC">
        <w:rPr>
          <w:rFonts w:asciiTheme="minorHAnsi" w:eastAsia="Symbol" w:hAnsiTheme="minorHAnsi" w:cs="Symbol"/>
          <w:b w:val="0"/>
          <w:bCs w:val="0"/>
          <w:i w:val="0"/>
          <w:color w:val="auto"/>
          <w:sz w:val="24"/>
        </w:rPr>
        <w:t>·</w:t>
      </w:r>
      <w:r w:rsidRPr="7AD9FDEC">
        <w:rPr>
          <w:rFonts w:asciiTheme="minorHAnsi" w:hAnsiTheme="minorHAnsi" w:cs="Arial"/>
          <w:b w:val="0"/>
          <w:bCs w:val="0"/>
          <w:i w:val="0"/>
          <w:color w:val="auto"/>
          <w:sz w:val="24"/>
        </w:rPr>
        <w:t xml:space="preserve"> Ask the detaine</w:t>
      </w:r>
      <w:r w:rsidR="53D9FFE8" w:rsidRPr="7AD9FDEC">
        <w:rPr>
          <w:rFonts w:asciiTheme="minorHAnsi" w:hAnsiTheme="minorHAnsi" w:cs="Arial"/>
          <w:b w:val="0"/>
          <w:bCs w:val="0"/>
          <w:i w:val="0"/>
          <w:color w:val="auto"/>
          <w:sz w:val="24"/>
        </w:rPr>
        <w:t xml:space="preserve">d </w:t>
      </w:r>
      <w:r w:rsidR="00751D15" w:rsidRPr="7AD9FDEC">
        <w:rPr>
          <w:rFonts w:asciiTheme="minorHAnsi" w:hAnsiTheme="minorHAnsi" w:cs="Arial"/>
          <w:b w:val="0"/>
          <w:bCs w:val="0"/>
          <w:i w:val="0"/>
          <w:color w:val="auto"/>
          <w:sz w:val="24"/>
        </w:rPr>
        <w:t>person if</w:t>
      </w:r>
      <w:r w:rsidRPr="7AD9FDEC">
        <w:rPr>
          <w:rFonts w:asciiTheme="minorHAnsi" w:hAnsiTheme="minorHAnsi" w:cs="Arial"/>
          <w:b w:val="0"/>
          <w:bCs w:val="0"/>
          <w:i w:val="0"/>
          <w:color w:val="auto"/>
          <w:sz w:val="24"/>
        </w:rPr>
        <w:t xml:space="preserve"> they would like one of the GDWG </w:t>
      </w:r>
      <w:r w:rsidR="16A69B18" w:rsidRPr="7AD9FDEC">
        <w:rPr>
          <w:rFonts w:asciiTheme="minorHAnsi" w:hAnsiTheme="minorHAnsi" w:cs="Arial"/>
          <w:b w:val="0"/>
          <w:bCs w:val="0"/>
          <w:i w:val="0"/>
          <w:color w:val="auto"/>
          <w:sz w:val="24"/>
        </w:rPr>
        <w:t xml:space="preserve">staff </w:t>
      </w:r>
      <w:r w:rsidR="00B05383" w:rsidRPr="7AD9FDEC">
        <w:rPr>
          <w:rFonts w:asciiTheme="minorHAnsi" w:hAnsiTheme="minorHAnsi" w:cs="Arial"/>
          <w:b w:val="0"/>
          <w:bCs w:val="0"/>
          <w:i w:val="0"/>
          <w:color w:val="auto"/>
          <w:sz w:val="24"/>
        </w:rPr>
        <w:t>team to</w:t>
      </w:r>
      <w:r w:rsidRPr="7AD9FDEC">
        <w:rPr>
          <w:rFonts w:asciiTheme="minorHAnsi" w:hAnsiTheme="minorHAnsi" w:cs="Arial"/>
          <w:b w:val="0"/>
          <w:bCs w:val="0"/>
          <w:i w:val="0"/>
          <w:color w:val="auto"/>
          <w:sz w:val="24"/>
        </w:rPr>
        <w:t xml:space="preserve"> </w:t>
      </w:r>
      <w:r w:rsidR="4F7FAB4B" w:rsidRPr="7AD9FDEC">
        <w:rPr>
          <w:rFonts w:asciiTheme="minorHAnsi" w:hAnsiTheme="minorHAnsi" w:cs="Arial"/>
          <w:b w:val="0"/>
          <w:bCs w:val="0"/>
          <w:i w:val="0"/>
          <w:color w:val="auto"/>
          <w:sz w:val="24"/>
        </w:rPr>
        <w:t>contact one</w:t>
      </w:r>
      <w:r w:rsidR="09E5E10A" w:rsidRPr="7AD9FDEC">
        <w:rPr>
          <w:rFonts w:asciiTheme="minorHAnsi" w:hAnsiTheme="minorHAnsi" w:cs="Arial"/>
          <w:b w:val="0"/>
          <w:bCs w:val="0"/>
          <w:i w:val="0"/>
          <w:color w:val="auto"/>
          <w:sz w:val="24"/>
        </w:rPr>
        <w:t xml:space="preserve"> of the healthcare staff,</w:t>
      </w:r>
      <w:r w:rsidR="245304BF" w:rsidRPr="7AD9FDEC">
        <w:rPr>
          <w:rFonts w:asciiTheme="minorHAnsi" w:hAnsiTheme="minorHAnsi" w:cs="Arial"/>
          <w:b w:val="0"/>
          <w:bCs w:val="0"/>
          <w:i w:val="0"/>
          <w:color w:val="auto"/>
          <w:sz w:val="24"/>
        </w:rPr>
        <w:t xml:space="preserve"> </w:t>
      </w:r>
      <w:r w:rsidR="09E5E10A" w:rsidRPr="7AD9FDEC">
        <w:rPr>
          <w:rFonts w:asciiTheme="minorHAnsi" w:hAnsiTheme="minorHAnsi" w:cs="Arial"/>
          <w:b w:val="0"/>
          <w:bCs w:val="0"/>
          <w:i w:val="0"/>
          <w:color w:val="auto"/>
          <w:sz w:val="24"/>
        </w:rPr>
        <w:t xml:space="preserve">or </w:t>
      </w:r>
      <w:r w:rsidR="323FFAE2" w:rsidRPr="7AD9FDEC">
        <w:rPr>
          <w:rFonts w:asciiTheme="minorHAnsi" w:hAnsiTheme="minorHAnsi" w:cs="Arial"/>
          <w:b w:val="0"/>
          <w:bCs w:val="0"/>
          <w:i w:val="0"/>
          <w:color w:val="auto"/>
          <w:sz w:val="24"/>
        </w:rPr>
        <w:t xml:space="preserve">if they would like to </w:t>
      </w:r>
      <w:r w:rsidR="09E5E10A" w:rsidRPr="7AD9FDEC">
        <w:rPr>
          <w:rFonts w:asciiTheme="minorHAnsi" w:hAnsiTheme="minorHAnsi" w:cs="Arial"/>
          <w:b w:val="0"/>
          <w:bCs w:val="0"/>
          <w:i w:val="0"/>
          <w:color w:val="auto"/>
          <w:sz w:val="24"/>
        </w:rPr>
        <w:t>be placed under supervision (in practice this means being confined to their room with the lights left on 24/7).</w:t>
      </w:r>
    </w:p>
    <w:p w14:paraId="680AF9CE" w14:textId="77777777" w:rsidR="00EC2648" w:rsidRPr="005546EB" w:rsidRDefault="00EC2648" w:rsidP="00DC4B76">
      <w:pPr>
        <w:pStyle w:val="BodyText2"/>
        <w:ind w:left="-284"/>
        <w:jc w:val="both"/>
        <w:rPr>
          <w:rFonts w:asciiTheme="minorHAnsi" w:hAnsiTheme="minorHAnsi" w:cs="Arial"/>
          <w:b w:val="0"/>
          <w:i w:val="0"/>
          <w:color w:val="auto"/>
          <w:sz w:val="24"/>
        </w:rPr>
      </w:pPr>
    </w:p>
    <w:p w14:paraId="42B9A6C4" w14:textId="42517178" w:rsidR="00E15954" w:rsidRDefault="00E15954" w:rsidP="00DC4B76">
      <w:pPr>
        <w:pStyle w:val="Heading2"/>
        <w:ind w:left="-284"/>
        <w:jc w:val="both"/>
        <w:rPr>
          <w:rFonts w:asciiTheme="minorHAnsi" w:hAnsiTheme="minorHAnsi" w:cs="Arial"/>
        </w:rPr>
      </w:pPr>
      <w:r w:rsidRPr="22C93D98">
        <w:rPr>
          <w:rFonts w:asciiTheme="minorHAnsi" w:hAnsiTheme="minorHAnsi" w:cs="Arial"/>
        </w:rPr>
        <w:t>Under normal circumstances, everything a detaine</w:t>
      </w:r>
      <w:r w:rsidR="5994A589" w:rsidRPr="22C93D98">
        <w:rPr>
          <w:rFonts w:asciiTheme="minorHAnsi" w:hAnsiTheme="minorHAnsi" w:cs="Arial"/>
        </w:rPr>
        <w:t xml:space="preserve">d </w:t>
      </w:r>
      <w:r w:rsidR="00751D15" w:rsidRPr="22C93D98">
        <w:rPr>
          <w:rFonts w:asciiTheme="minorHAnsi" w:hAnsiTheme="minorHAnsi" w:cs="Arial"/>
        </w:rPr>
        <w:t>person tells</w:t>
      </w:r>
      <w:r w:rsidRPr="22C93D98">
        <w:rPr>
          <w:rFonts w:asciiTheme="minorHAnsi" w:hAnsiTheme="minorHAnsi" w:cs="Arial"/>
        </w:rPr>
        <w:t xml:space="preserve"> us remains confidential within GDWG. However, the GDWG leaflet given to each detaine</w:t>
      </w:r>
      <w:r w:rsidR="2BD78227" w:rsidRPr="22C93D98">
        <w:rPr>
          <w:rFonts w:asciiTheme="minorHAnsi" w:hAnsiTheme="minorHAnsi" w:cs="Arial"/>
        </w:rPr>
        <w:t>d person</w:t>
      </w:r>
      <w:r w:rsidRPr="22C93D98">
        <w:rPr>
          <w:rFonts w:asciiTheme="minorHAnsi" w:hAnsiTheme="minorHAnsi" w:cs="Arial"/>
        </w:rPr>
        <w:t xml:space="preserve"> explains that we cannot keep that confidentiality if a </w:t>
      </w:r>
      <w:r w:rsidR="00751D15" w:rsidRPr="22C93D98">
        <w:rPr>
          <w:rFonts w:asciiTheme="minorHAnsi" w:hAnsiTheme="minorHAnsi" w:cs="Arial"/>
        </w:rPr>
        <w:t>person is</w:t>
      </w:r>
      <w:r w:rsidRPr="22C93D98">
        <w:rPr>
          <w:rFonts w:asciiTheme="minorHAnsi" w:hAnsiTheme="minorHAnsi" w:cs="Arial"/>
        </w:rPr>
        <w:t xml:space="preserve"> thought to be a risk to him/herself or others. As well as wanting to avoid a detaine</w:t>
      </w:r>
      <w:r w:rsidR="7A3A2703" w:rsidRPr="22C93D98">
        <w:rPr>
          <w:rFonts w:asciiTheme="minorHAnsi" w:hAnsiTheme="minorHAnsi" w:cs="Arial"/>
        </w:rPr>
        <w:t xml:space="preserve">d </w:t>
      </w:r>
      <w:r w:rsidR="00751D15" w:rsidRPr="22C93D98">
        <w:rPr>
          <w:rFonts w:asciiTheme="minorHAnsi" w:hAnsiTheme="minorHAnsi" w:cs="Arial"/>
        </w:rPr>
        <w:t>person doing</w:t>
      </w:r>
      <w:r w:rsidRPr="22C93D98">
        <w:rPr>
          <w:rFonts w:asciiTheme="minorHAnsi" w:hAnsiTheme="minorHAnsi" w:cs="Arial"/>
        </w:rPr>
        <w:t xml:space="preserve"> serious harm to themselves, it is not right for a visitor alone to hold the responsibility of knowing someone is intending to end their life. This responsibility must be shared with a member of </w:t>
      </w:r>
      <w:r w:rsidR="44229CAC" w:rsidRPr="22C93D98">
        <w:rPr>
          <w:rFonts w:asciiTheme="minorHAnsi" w:hAnsiTheme="minorHAnsi" w:cs="Arial"/>
        </w:rPr>
        <w:t xml:space="preserve">the </w:t>
      </w:r>
      <w:r w:rsidR="00933BCD" w:rsidRPr="22C93D98">
        <w:rPr>
          <w:rFonts w:asciiTheme="minorHAnsi" w:hAnsiTheme="minorHAnsi" w:cs="Arial"/>
        </w:rPr>
        <w:t xml:space="preserve">GDWG </w:t>
      </w:r>
      <w:r w:rsidR="00751D15" w:rsidRPr="22C93D98">
        <w:rPr>
          <w:rFonts w:asciiTheme="minorHAnsi" w:hAnsiTheme="minorHAnsi" w:cs="Arial"/>
        </w:rPr>
        <w:t>team who</w:t>
      </w:r>
      <w:r w:rsidRPr="22C93D98">
        <w:rPr>
          <w:rFonts w:asciiTheme="minorHAnsi" w:hAnsiTheme="minorHAnsi" w:cs="Arial"/>
        </w:rPr>
        <w:t xml:space="preserve"> will then take further action. We </w:t>
      </w:r>
      <w:r w:rsidR="00933BCD" w:rsidRPr="22C93D98">
        <w:rPr>
          <w:rFonts w:asciiTheme="minorHAnsi" w:hAnsiTheme="minorHAnsi" w:cs="Arial"/>
        </w:rPr>
        <w:t xml:space="preserve">should </w:t>
      </w:r>
      <w:r w:rsidRPr="22C93D98">
        <w:rPr>
          <w:rFonts w:asciiTheme="minorHAnsi" w:hAnsiTheme="minorHAnsi" w:cs="Arial"/>
        </w:rPr>
        <w:t>also</w:t>
      </w:r>
      <w:r w:rsidR="00933BCD" w:rsidRPr="22C93D98">
        <w:rPr>
          <w:rFonts w:asciiTheme="minorHAnsi" w:hAnsiTheme="minorHAnsi" w:cs="Arial"/>
        </w:rPr>
        <w:t xml:space="preserve"> </w:t>
      </w:r>
      <w:r w:rsidRPr="22C93D98">
        <w:rPr>
          <w:rFonts w:asciiTheme="minorHAnsi" w:hAnsiTheme="minorHAnsi" w:cs="Arial"/>
        </w:rPr>
        <w:t>think of the risk to GDWG’s reputation if we do not share important information appropriately and someone is seriously hurt.</w:t>
      </w:r>
    </w:p>
    <w:p w14:paraId="673F8B63" w14:textId="77777777" w:rsidR="00A651B0" w:rsidRDefault="00A651B0" w:rsidP="00DC4B76">
      <w:pPr>
        <w:pStyle w:val="Heading2"/>
        <w:ind w:left="-284"/>
        <w:jc w:val="both"/>
        <w:rPr>
          <w:rFonts w:asciiTheme="minorHAnsi" w:hAnsiTheme="minorHAnsi"/>
        </w:rPr>
      </w:pPr>
    </w:p>
    <w:p w14:paraId="0BD33B2C" w14:textId="722A8875" w:rsidR="00E15954" w:rsidRDefault="16402898" w:rsidP="00DC4B76">
      <w:pPr>
        <w:ind w:left="-284"/>
        <w:rPr>
          <w:rFonts w:asciiTheme="minorHAnsi" w:hAnsiTheme="minorHAnsi"/>
        </w:rPr>
      </w:pPr>
      <w:r w:rsidRPr="11D4037F">
        <w:rPr>
          <w:rFonts w:asciiTheme="minorHAnsi" w:hAnsiTheme="minorHAnsi"/>
        </w:rPr>
        <w:t xml:space="preserve">If </w:t>
      </w:r>
      <w:r w:rsidR="2B19117A" w:rsidRPr="11D4037F">
        <w:rPr>
          <w:rFonts w:asciiTheme="minorHAnsi" w:hAnsiTheme="minorHAnsi"/>
        </w:rPr>
        <w:t xml:space="preserve">the detained person you are </w:t>
      </w:r>
      <w:r w:rsidR="00751D15" w:rsidRPr="11D4037F">
        <w:rPr>
          <w:rFonts w:asciiTheme="minorHAnsi" w:hAnsiTheme="minorHAnsi"/>
        </w:rPr>
        <w:t>visiting tells</w:t>
      </w:r>
      <w:r w:rsidRPr="11D4037F">
        <w:rPr>
          <w:rFonts w:asciiTheme="minorHAnsi" w:hAnsiTheme="minorHAnsi"/>
        </w:rPr>
        <w:t xml:space="preserve"> you of a concrete plan to end their life which they are intending to put into action as soon as you leave, you </w:t>
      </w:r>
      <w:r w:rsidR="55B6D045" w:rsidRPr="11D4037F">
        <w:rPr>
          <w:rFonts w:asciiTheme="minorHAnsi" w:hAnsiTheme="minorHAnsi"/>
        </w:rPr>
        <w:t>must</w:t>
      </w:r>
      <w:r w:rsidRPr="11D4037F">
        <w:rPr>
          <w:rFonts w:asciiTheme="minorHAnsi" w:hAnsiTheme="minorHAnsi"/>
        </w:rPr>
        <w:t xml:space="preserve"> let them know that this is information you </w:t>
      </w:r>
      <w:r w:rsidR="245304BF" w:rsidRPr="11D4037F">
        <w:rPr>
          <w:rFonts w:asciiTheme="minorHAnsi" w:hAnsiTheme="minorHAnsi"/>
        </w:rPr>
        <w:t>must</w:t>
      </w:r>
      <w:r w:rsidRPr="11D4037F">
        <w:rPr>
          <w:rFonts w:asciiTheme="minorHAnsi" w:hAnsiTheme="minorHAnsi"/>
        </w:rPr>
        <w:t xml:space="preserve"> pass on to someone. </w:t>
      </w:r>
      <w:r w:rsidR="5BB4F08F" w:rsidRPr="11D4037F">
        <w:rPr>
          <w:rFonts w:asciiTheme="minorHAnsi" w:hAnsiTheme="minorHAnsi"/>
        </w:rPr>
        <w:t xml:space="preserve">If you think there is imminent danger, please inform the Serco staff on duty before you </w:t>
      </w:r>
      <w:r w:rsidR="49E21E2A" w:rsidRPr="11D4037F">
        <w:rPr>
          <w:rFonts w:asciiTheme="minorHAnsi" w:hAnsiTheme="minorHAnsi"/>
        </w:rPr>
        <w:t xml:space="preserve">leave the centre. </w:t>
      </w:r>
      <w:r w:rsidR="4CBB71C6" w:rsidRPr="11D4037F">
        <w:rPr>
          <w:rFonts w:asciiTheme="minorHAnsi" w:hAnsiTheme="minorHAnsi"/>
        </w:rPr>
        <w:t xml:space="preserve"> </w:t>
      </w:r>
      <w:r w:rsidR="7DB12981" w:rsidRPr="11D4037F">
        <w:rPr>
          <w:rFonts w:asciiTheme="minorHAnsi" w:hAnsiTheme="minorHAnsi"/>
        </w:rPr>
        <w:t>O</w:t>
      </w:r>
      <w:r w:rsidR="5E5D4FE9" w:rsidRPr="11D4037F">
        <w:rPr>
          <w:rFonts w:asciiTheme="minorHAnsi" w:hAnsiTheme="minorHAnsi"/>
        </w:rPr>
        <w:t xml:space="preserve">nce the visit is over, </w:t>
      </w:r>
      <w:r w:rsidR="55B6D045" w:rsidRPr="11D4037F">
        <w:rPr>
          <w:rFonts w:asciiTheme="minorHAnsi" w:hAnsiTheme="minorHAnsi"/>
        </w:rPr>
        <w:t xml:space="preserve">ring the </w:t>
      </w:r>
      <w:r w:rsidR="21FC77FD" w:rsidRPr="11D4037F">
        <w:rPr>
          <w:rFonts w:asciiTheme="minorHAnsi" w:hAnsiTheme="minorHAnsi"/>
        </w:rPr>
        <w:t xml:space="preserve">Director’s </w:t>
      </w:r>
      <w:r w:rsidR="55B6D045" w:rsidRPr="11D4037F">
        <w:rPr>
          <w:rFonts w:asciiTheme="minorHAnsi" w:hAnsiTheme="minorHAnsi"/>
        </w:rPr>
        <w:t>mobile number</w:t>
      </w:r>
      <w:r w:rsidR="36B5C9B2" w:rsidRPr="11D4037F">
        <w:rPr>
          <w:rFonts w:asciiTheme="minorHAnsi" w:hAnsiTheme="minorHAnsi"/>
        </w:rPr>
        <w:t xml:space="preserve"> </w:t>
      </w:r>
      <w:r w:rsidR="36B5C9B2" w:rsidRPr="11D4037F">
        <w:rPr>
          <w:rFonts w:asciiTheme="minorHAnsi" w:hAnsiTheme="minorHAnsi" w:cs="Arial"/>
        </w:rPr>
        <w:t xml:space="preserve">and inform </w:t>
      </w:r>
      <w:r w:rsidR="21FC77FD" w:rsidRPr="11D4037F">
        <w:rPr>
          <w:rFonts w:asciiTheme="minorHAnsi" w:hAnsiTheme="minorHAnsi" w:cs="Arial"/>
        </w:rPr>
        <w:t xml:space="preserve">her </w:t>
      </w:r>
      <w:r w:rsidR="36B5C9B2" w:rsidRPr="11D4037F">
        <w:rPr>
          <w:rFonts w:asciiTheme="minorHAnsi" w:hAnsiTheme="minorHAnsi" w:cs="Arial"/>
        </w:rPr>
        <w:t>of your concerns</w:t>
      </w:r>
      <w:r w:rsidR="00224A81" w:rsidRPr="11D4037F">
        <w:rPr>
          <w:rFonts w:asciiTheme="minorHAnsi" w:hAnsiTheme="minorHAnsi" w:cs="Arial"/>
        </w:rPr>
        <w:t xml:space="preserve"> (07</w:t>
      </w:r>
      <w:r w:rsidR="00520F74" w:rsidRPr="11D4037F">
        <w:rPr>
          <w:rFonts w:asciiTheme="minorHAnsi" w:hAnsiTheme="minorHAnsi" w:cs="Arial"/>
        </w:rPr>
        <w:t>804903157)</w:t>
      </w:r>
      <w:r w:rsidR="36B5C9B2" w:rsidRPr="11D4037F">
        <w:rPr>
          <w:rFonts w:asciiTheme="minorHAnsi" w:hAnsiTheme="minorHAnsi" w:cs="Arial"/>
        </w:rPr>
        <w:t>.</w:t>
      </w:r>
      <w:r w:rsidR="21FC77FD" w:rsidRPr="11D4037F">
        <w:rPr>
          <w:rFonts w:asciiTheme="minorHAnsi" w:hAnsiTheme="minorHAnsi" w:cs="Arial"/>
        </w:rPr>
        <w:t xml:space="preserve"> She </w:t>
      </w:r>
      <w:r w:rsidR="36B5C9B2" w:rsidRPr="11D4037F">
        <w:rPr>
          <w:rFonts w:asciiTheme="minorHAnsi" w:hAnsiTheme="minorHAnsi" w:cs="Arial"/>
        </w:rPr>
        <w:t xml:space="preserve">will then consider the circumstances with you and, if appropriate, will </w:t>
      </w:r>
      <w:r w:rsidR="322A55F5" w:rsidRPr="11D4037F">
        <w:rPr>
          <w:rFonts w:asciiTheme="minorHAnsi" w:hAnsiTheme="minorHAnsi" w:cs="Arial"/>
        </w:rPr>
        <w:t xml:space="preserve">either </w:t>
      </w:r>
      <w:r w:rsidR="36B5C9B2" w:rsidRPr="11D4037F">
        <w:rPr>
          <w:rFonts w:asciiTheme="minorHAnsi" w:hAnsiTheme="minorHAnsi"/>
        </w:rPr>
        <w:t xml:space="preserve">call the </w:t>
      </w:r>
      <w:r w:rsidR="61E32920" w:rsidRPr="11D4037F">
        <w:rPr>
          <w:rFonts w:asciiTheme="minorHAnsi" w:hAnsiTheme="minorHAnsi"/>
        </w:rPr>
        <w:t>person in detention</w:t>
      </w:r>
      <w:r w:rsidR="36B5C9B2" w:rsidRPr="11D4037F">
        <w:rPr>
          <w:rFonts w:asciiTheme="minorHAnsi" w:hAnsiTheme="minorHAnsi"/>
        </w:rPr>
        <w:t xml:space="preserve"> to </w:t>
      </w:r>
      <w:r w:rsidR="4F3E27BC" w:rsidRPr="11D4037F">
        <w:rPr>
          <w:rFonts w:asciiTheme="minorHAnsi" w:hAnsiTheme="minorHAnsi"/>
        </w:rPr>
        <w:t xml:space="preserve">find out more, </w:t>
      </w:r>
      <w:r w:rsidR="36B5C9B2" w:rsidRPr="11D4037F">
        <w:rPr>
          <w:rFonts w:asciiTheme="minorHAnsi" w:hAnsiTheme="minorHAnsi"/>
        </w:rPr>
        <w:t>ask what they would like done</w:t>
      </w:r>
      <w:r w:rsidR="36B5C9B2" w:rsidRPr="11D4037F">
        <w:rPr>
          <w:rFonts w:asciiTheme="minorHAnsi" w:hAnsiTheme="minorHAnsi" w:cs="Arial"/>
        </w:rPr>
        <w:t xml:space="preserve"> or </w:t>
      </w:r>
      <w:r w:rsidR="2E05360C" w:rsidRPr="11D4037F">
        <w:rPr>
          <w:rFonts w:asciiTheme="minorHAnsi" w:hAnsiTheme="minorHAnsi" w:cs="Arial"/>
        </w:rPr>
        <w:t>to explain to them the course of action we have to take</w:t>
      </w:r>
      <w:r w:rsidR="20445EF2" w:rsidRPr="11D4037F">
        <w:rPr>
          <w:rFonts w:asciiTheme="minorHAnsi" w:hAnsiTheme="minorHAnsi" w:cs="Arial"/>
        </w:rPr>
        <w:t>. She will then</w:t>
      </w:r>
      <w:r w:rsidR="36B5C9B2" w:rsidRPr="11D4037F">
        <w:rPr>
          <w:rFonts w:asciiTheme="minorHAnsi" w:hAnsiTheme="minorHAnsi" w:cs="Arial"/>
        </w:rPr>
        <w:t xml:space="preserve"> contact the relevant team in the removal centre concerned</w:t>
      </w:r>
      <w:r w:rsidR="0BA9EEF1" w:rsidRPr="11D4037F">
        <w:rPr>
          <w:rFonts w:asciiTheme="minorHAnsi" w:hAnsiTheme="minorHAnsi" w:cs="Arial"/>
        </w:rPr>
        <w:t xml:space="preserve"> and file </w:t>
      </w:r>
      <w:r w:rsidR="0BA9EEF1" w:rsidRPr="11D4037F">
        <w:rPr>
          <w:rFonts w:asciiTheme="minorHAnsi" w:hAnsiTheme="minorHAnsi" w:cs="Arial"/>
        </w:rPr>
        <w:lastRenderedPageBreak/>
        <w:t xml:space="preserve">an </w:t>
      </w:r>
      <w:r w:rsidR="00EC07D3" w:rsidRPr="11D4037F">
        <w:rPr>
          <w:rFonts w:asciiTheme="minorHAnsi" w:hAnsiTheme="minorHAnsi" w:cs="Arial"/>
        </w:rPr>
        <w:t>immediate</w:t>
      </w:r>
      <w:r w:rsidR="0BA9EEF1" w:rsidRPr="11D4037F">
        <w:rPr>
          <w:rFonts w:asciiTheme="minorHAnsi" w:hAnsiTheme="minorHAnsi" w:cs="Arial"/>
        </w:rPr>
        <w:t xml:space="preserve"> report with them</w:t>
      </w:r>
      <w:r w:rsidR="36B5C9B2" w:rsidRPr="11D4037F">
        <w:rPr>
          <w:rFonts w:asciiTheme="minorHAnsi" w:hAnsiTheme="minorHAnsi" w:cs="Arial"/>
        </w:rPr>
        <w:t xml:space="preserve">. </w:t>
      </w:r>
      <w:r w:rsidR="5E5D4FE9" w:rsidRPr="11D4037F">
        <w:rPr>
          <w:rFonts w:asciiTheme="minorHAnsi" w:hAnsiTheme="minorHAnsi"/>
        </w:rPr>
        <w:t xml:space="preserve">If you are visiting outside office hours, and you get no reply </w:t>
      </w:r>
      <w:r w:rsidR="61E32920" w:rsidRPr="11D4037F">
        <w:rPr>
          <w:rFonts w:asciiTheme="minorHAnsi" w:hAnsiTheme="minorHAnsi"/>
        </w:rPr>
        <w:t>from the Director, please call the Chair of Trustees</w:t>
      </w:r>
      <w:r w:rsidR="7CB31E6D" w:rsidRPr="11D4037F">
        <w:rPr>
          <w:rFonts w:asciiTheme="minorHAnsi" w:hAnsiTheme="minorHAnsi"/>
        </w:rPr>
        <w:t xml:space="preserve"> via Karris</w:t>
      </w:r>
      <w:r w:rsidR="7CB31E6D" w:rsidRPr="11D4037F">
        <w:rPr>
          <w:rFonts w:ascii="Calibri" w:eastAsia="Calibri" w:hAnsi="Calibri" w:cs="Calibri"/>
          <w:sz w:val="22"/>
          <w:szCs w:val="22"/>
        </w:rPr>
        <w:t xml:space="preserve"> (07985749627).</w:t>
      </w:r>
    </w:p>
    <w:p w14:paraId="4191B12B" w14:textId="77777777" w:rsidR="00A651B0" w:rsidRPr="00A651B0" w:rsidRDefault="00A651B0" w:rsidP="00A651B0"/>
    <w:p w14:paraId="0D46A294" w14:textId="77777777" w:rsidR="003C3D9A" w:rsidRPr="009E72F8" w:rsidRDefault="003C3D9A" w:rsidP="009E72F8">
      <w:pPr>
        <w:pStyle w:val="ListParagraph"/>
        <w:numPr>
          <w:ilvl w:val="0"/>
          <w:numId w:val="6"/>
        </w:numPr>
        <w:jc w:val="both"/>
        <w:rPr>
          <w:rFonts w:asciiTheme="minorHAnsi" w:hAnsiTheme="minorHAnsi" w:cs="Arial"/>
          <w:b/>
        </w:rPr>
      </w:pPr>
      <w:r w:rsidRPr="009E72F8">
        <w:rPr>
          <w:rFonts w:asciiTheme="minorHAnsi" w:hAnsiTheme="minorHAnsi" w:cs="Arial"/>
          <w:b/>
        </w:rPr>
        <w:t>Support for Visitors</w:t>
      </w:r>
    </w:p>
    <w:p w14:paraId="69D7C714" w14:textId="77777777" w:rsidR="003C3D9A" w:rsidRPr="006F27EA" w:rsidRDefault="003C3D9A" w:rsidP="003C3D9A">
      <w:pPr>
        <w:ind w:left="-284"/>
        <w:jc w:val="both"/>
        <w:rPr>
          <w:rFonts w:asciiTheme="minorHAnsi" w:hAnsiTheme="minorHAnsi" w:cs="Arial"/>
        </w:rPr>
      </w:pPr>
    </w:p>
    <w:p w14:paraId="15FD36C4" w14:textId="75101FBD" w:rsidR="003C3D9A" w:rsidRPr="006F27EA" w:rsidRDefault="1CA6BEFC" w:rsidP="233D8BDD">
      <w:pPr>
        <w:ind w:left="-284"/>
        <w:jc w:val="both"/>
        <w:rPr>
          <w:rFonts w:asciiTheme="minorHAnsi" w:hAnsiTheme="minorHAnsi" w:cs="Arial"/>
        </w:rPr>
      </w:pPr>
      <w:r w:rsidRPr="7AD9FDEC">
        <w:rPr>
          <w:rFonts w:asciiTheme="minorHAnsi" w:hAnsiTheme="minorHAnsi" w:cs="Arial"/>
        </w:rPr>
        <w:t xml:space="preserve">Please do not feel that you have to keep what you are hearing to yourself.  Talk straight away to a member of GDWG </w:t>
      </w:r>
      <w:r w:rsidR="5614EE76" w:rsidRPr="7AD9FDEC">
        <w:rPr>
          <w:rFonts w:asciiTheme="minorHAnsi" w:hAnsiTheme="minorHAnsi" w:cs="Arial"/>
        </w:rPr>
        <w:t>staff or</w:t>
      </w:r>
      <w:r w:rsidRPr="7AD9FDEC">
        <w:rPr>
          <w:rFonts w:asciiTheme="minorHAnsi" w:hAnsiTheme="minorHAnsi" w:cs="Arial"/>
        </w:rPr>
        <w:t xml:space="preserve"> call your </w:t>
      </w:r>
      <w:r w:rsidR="02615976" w:rsidRPr="7AD9FDEC">
        <w:rPr>
          <w:rFonts w:asciiTheme="minorHAnsi" w:hAnsiTheme="minorHAnsi" w:cs="Arial"/>
        </w:rPr>
        <w:t xml:space="preserve">buddy or </w:t>
      </w:r>
      <w:r w:rsidRPr="7AD9FDEC">
        <w:rPr>
          <w:rFonts w:asciiTheme="minorHAnsi" w:hAnsiTheme="minorHAnsi" w:cs="Arial"/>
        </w:rPr>
        <w:t xml:space="preserve">Area Group Co-ordinator - they are there to advise and support you. If you wish, they can arrange for you to visit </w:t>
      </w:r>
      <w:r w:rsidR="643A633E" w:rsidRPr="7AD9FDEC">
        <w:rPr>
          <w:rFonts w:asciiTheme="minorHAnsi" w:hAnsiTheme="minorHAnsi" w:cs="Arial"/>
        </w:rPr>
        <w:t xml:space="preserve">the person you are </w:t>
      </w:r>
      <w:r w:rsidR="00EC07D3" w:rsidRPr="7AD9FDEC">
        <w:rPr>
          <w:rFonts w:asciiTheme="minorHAnsi" w:hAnsiTheme="minorHAnsi" w:cs="Arial"/>
        </w:rPr>
        <w:t>supporting with</w:t>
      </w:r>
      <w:r w:rsidRPr="7AD9FDEC">
        <w:rPr>
          <w:rFonts w:asciiTheme="minorHAnsi" w:hAnsiTheme="minorHAnsi" w:cs="Arial"/>
        </w:rPr>
        <w:t xml:space="preserve"> another visitor or with one of the office staff to support you.</w:t>
      </w:r>
    </w:p>
    <w:p w14:paraId="2E2AB148" w14:textId="77777777" w:rsidR="003C3D9A" w:rsidRPr="006F27EA" w:rsidRDefault="003C3D9A" w:rsidP="003C3D9A">
      <w:pPr>
        <w:ind w:left="-284"/>
        <w:jc w:val="both"/>
        <w:rPr>
          <w:rFonts w:asciiTheme="minorHAnsi" w:hAnsiTheme="minorHAnsi" w:cs="Arial"/>
        </w:rPr>
      </w:pPr>
    </w:p>
    <w:p w14:paraId="36DFD3D9" w14:textId="5159583F" w:rsidR="003C3D9A" w:rsidRPr="006F27EA" w:rsidRDefault="003C3D9A" w:rsidP="233D8BDD">
      <w:pPr>
        <w:ind w:left="-284"/>
        <w:jc w:val="both"/>
        <w:rPr>
          <w:rFonts w:asciiTheme="minorHAnsi" w:hAnsiTheme="minorHAnsi" w:cs="Arial"/>
        </w:rPr>
      </w:pPr>
      <w:r w:rsidRPr="22C93D98">
        <w:rPr>
          <w:rFonts w:asciiTheme="minorHAnsi" w:hAnsiTheme="minorHAnsi" w:cs="Arial"/>
        </w:rPr>
        <w:t xml:space="preserve">Share </w:t>
      </w:r>
      <w:r w:rsidR="005546EB" w:rsidRPr="22C93D98">
        <w:rPr>
          <w:rFonts w:asciiTheme="minorHAnsi" w:hAnsiTheme="minorHAnsi" w:cs="Arial"/>
        </w:rPr>
        <w:t xml:space="preserve">your concerns and </w:t>
      </w:r>
      <w:r w:rsidRPr="22C93D98">
        <w:rPr>
          <w:rFonts w:asciiTheme="minorHAnsi" w:hAnsiTheme="minorHAnsi" w:cs="Arial"/>
        </w:rPr>
        <w:t xml:space="preserve">feelings at local group support </w:t>
      </w:r>
      <w:r w:rsidR="00751D15" w:rsidRPr="22C93D98">
        <w:rPr>
          <w:rFonts w:asciiTheme="minorHAnsi" w:hAnsiTheme="minorHAnsi" w:cs="Arial"/>
        </w:rPr>
        <w:t>meetings and</w:t>
      </w:r>
      <w:r w:rsidR="005546EB" w:rsidRPr="22C93D98">
        <w:rPr>
          <w:rFonts w:asciiTheme="minorHAnsi" w:hAnsiTheme="minorHAnsi" w:cs="Arial"/>
        </w:rPr>
        <w:t xml:space="preserve"> talk to family and friends</w:t>
      </w:r>
      <w:r w:rsidRPr="22C93D98">
        <w:rPr>
          <w:rFonts w:asciiTheme="minorHAnsi" w:hAnsiTheme="minorHAnsi" w:cs="Arial"/>
        </w:rPr>
        <w:t xml:space="preserve"> (remembering the right to confidentiality</w:t>
      </w:r>
      <w:r w:rsidR="341479FC" w:rsidRPr="22C93D98">
        <w:rPr>
          <w:rFonts w:asciiTheme="minorHAnsi" w:hAnsiTheme="minorHAnsi" w:cs="Arial"/>
        </w:rPr>
        <w:t xml:space="preserve"> of those you </w:t>
      </w:r>
      <w:r w:rsidR="00EC07D3" w:rsidRPr="22C93D98">
        <w:rPr>
          <w:rFonts w:asciiTheme="minorHAnsi" w:hAnsiTheme="minorHAnsi" w:cs="Arial"/>
        </w:rPr>
        <w:t>support)</w:t>
      </w:r>
      <w:r w:rsidRPr="22C93D98">
        <w:rPr>
          <w:rFonts w:asciiTheme="minorHAnsi" w:hAnsiTheme="minorHAnsi" w:cs="Arial"/>
        </w:rPr>
        <w:t xml:space="preserve">. You are encouraging a </w:t>
      </w:r>
      <w:r w:rsidR="3BB603CC" w:rsidRPr="22C93D98">
        <w:rPr>
          <w:rFonts w:asciiTheme="minorHAnsi" w:hAnsiTheme="minorHAnsi" w:cs="Arial"/>
        </w:rPr>
        <w:t xml:space="preserve">detained </w:t>
      </w:r>
      <w:r w:rsidR="00EC07D3" w:rsidRPr="22C93D98">
        <w:rPr>
          <w:rFonts w:asciiTheme="minorHAnsi" w:hAnsiTheme="minorHAnsi" w:cs="Arial"/>
        </w:rPr>
        <w:t>person to</w:t>
      </w:r>
      <w:r w:rsidRPr="22C93D98">
        <w:rPr>
          <w:rFonts w:asciiTheme="minorHAnsi" w:hAnsiTheme="minorHAnsi" w:cs="Arial"/>
        </w:rPr>
        <w:t xml:space="preserve"> access social support, </w:t>
      </w:r>
      <w:r w:rsidR="00034656" w:rsidRPr="22C93D98">
        <w:rPr>
          <w:rFonts w:asciiTheme="minorHAnsi" w:hAnsiTheme="minorHAnsi" w:cs="Arial"/>
        </w:rPr>
        <w:t xml:space="preserve">and we recommend you </w:t>
      </w:r>
      <w:r w:rsidRPr="22C93D98">
        <w:rPr>
          <w:rFonts w:asciiTheme="minorHAnsi" w:hAnsiTheme="minorHAnsi" w:cs="Arial"/>
        </w:rPr>
        <w:t xml:space="preserve">do the same for yourself. </w:t>
      </w:r>
    </w:p>
    <w:p w14:paraId="43CF0A9E" w14:textId="77777777" w:rsidR="003C3D9A" w:rsidRPr="006F27EA" w:rsidRDefault="003C3D9A" w:rsidP="003C3D9A">
      <w:pPr>
        <w:ind w:left="-284"/>
        <w:jc w:val="both"/>
        <w:rPr>
          <w:rFonts w:asciiTheme="minorHAnsi" w:hAnsiTheme="minorHAnsi" w:cs="Arial"/>
        </w:rPr>
      </w:pPr>
    </w:p>
    <w:p w14:paraId="5B6364BC" w14:textId="77777777" w:rsidR="00DC4B76" w:rsidRDefault="003C3D9A" w:rsidP="00DC4B76">
      <w:pPr>
        <w:ind w:left="-284"/>
        <w:jc w:val="both"/>
        <w:rPr>
          <w:rFonts w:asciiTheme="minorHAnsi" w:hAnsiTheme="minorHAnsi" w:cs="Arial"/>
        </w:rPr>
      </w:pPr>
      <w:r w:rsidRPr="418D7D50">
        <w:rPr>
          <w:rFonts w:asciiTheme="minorHAnsi" w:hAnsiTheme="minorHAnsi" w:cs="Arial"/>
        </w:rPr>
        <w:t>Don’t feel insecure about your abilities.  Reflect on how the detaine</w:t>
      </w:r>
      <w:r w:rsidR="7132F41C" w:rsidRPr="418D7D50">
        <w:rPr>
          <w:rFonts w:asciiTheme="minorHAnsi" w:hAnsiTheme="minorHAnsi" w:cs="Arial"/>
        </w:rPr>
        <w:t xml:space="preserve">d </w:t>
      </w:r>
      <w:r w:rsidR="00EC07D3" w:rsidRPr="418D7D50">
        <w:rPr>
          <w:rFonts w:asciiTheme="minorHAnsi" w:hAnsiTheme="minorHAnsi" w:cs="Arial"/>
        </w:rPr>
        <w:t>person you</w:t>
      </w:r>
      <w:r w:rsidRPr="418D7D50">
        <w:rPr>
          <w:rFonts w:asciiTheme="minorHAnsi" w:hAnsiTheme="minorHAnsi" w:cs="Arial"/>
        </w:rPr>
        <w:t xml:space="preserve"> are visiting would be without your support </w:t>
      </w:r>
      <w:r w:rsidR="006F2E41" w:rsidRPr="418D7D50">
        <w:rPr>
          <w:rFonts w:asciiTheme="minorHAnsi" w:hAnsiTheme="minorHAnsi" w:cs="Arial"/>
        </w:rPr>
        <w:t>– having you means they are not alone.  R</w:t>
      </w:r>
      <w:r w:rsidRPr="418D7D50">
        <w:rPr>
          <w:rFonts w:asciiTheme="minorHAnsi" w:hAnsiTheme="minorHAnsi" w:cs="Arial"/>
        </w:rPr>
        <w:t>emember that there are things over which you can have no control.</w:t>
      </w:r>
    </w:p>
    <w:p w14:paraId="4E7B59B9" w14:textId="77777777" w:rsidR="00DC4B76" w:rsidRDefault="00DC4B76" w:rsidP="00DC4B76">
      <w:pPr>
        <w:ind w:left="-284"/>
        <w:jc w:val="both"/>
        <w:rPr>
          <w:rFonts w:asciiTheme="minorHAnsi" w:hAnsiTheme="minorHAnsi" w:cs="Arial"/>
        </w:rPr>
      </w:pPr>
    </w:p>
    <w:p w14:paraId="35C2A810" w14:textId="77777777" w:rsidR="00DC4B76" w:rsidRDefault="003A1965" w:rsidP="00DC4B76">
      <w:pPr>
        <w:ind w:left="-284"/>
        <w:jc w:val="both"/>
        <w:rPr>
          <w:rFonts w:asciiTheme="minorHAnsi" w:hAnsiTheme="minorHAnsi" w:cs="Arial"/>
        </w:rPr>
      </w:pPr>
      <w:r w:rsidRPr="233D8BDD">
        <w:rPr>
          <w:rFonts w:asciiTheme="minorHAnsi" w:hAnsiTheme="minorHAnsi" w:cs="Arial"/>
        </w:rPr>
        <w:t>Related policies:</w:t>
      </w:r>
    </w:p>
    <w:p w14:paraId="72F0F0FD" w14:textId="77777777" w:rsidR="00DC4B76" w:rsidRDefault="00DC4B76" w:rsidP="00DC4B76">
      <w:pPr>
        <w:ind w:left="-284"/>
        <w:jc w:val="both"/>
        <w:rPr>
          <w:rFonts w:asciiTheme="minorHAnsi" w:hAnsiTheme="minorHAnsi" w:cs="Arial"/>
        </w:rPr>
      </w:pPr>
    </w:p>
    <w:p w14:paraId="70B33091" w14:textId="3B218249" w:rsidR="003A1965" w:rsidRPr="00DC4B76" w:rsidRDefault="00DC4B76" w:rsidP="00DC4B76">
      <w:pPr>
        <w:ind w:left="-284"/>
        <w:jc w:val="both"/>
        <w:rPr>
          <w:rFonts w:asciiTheme="minorHAnsi" w:hAnsiTheme="minorHAnsi" w:cs="Arial"/>
        </w:rPr>
      </w:pPr>
      <w:r>
        <w:rPr>
          <w:rFonts w:asciiTheme="minorHAnsi" w:hAnsiTheme="minorHAnsi" w:cs="Arial"/>
        </w:rPr>
        <w:t xml:space="preserve">- </w:t>
      </w:r>
      <w:r w:rsidR="003A1965" w:rsidRPr="00DC4B76">
        <w:rPr>
          <w:rFonts w:asciiTheme="minorHAnsi" w:hAnsiTheme="minorHAnsi" w:cs="Arial"/>
        </w:rPr>
        <w:t>Adults safeguarding policy and procedures</w:t>
      </w:r>
    </w:p>
    <w:p w14:paraId="289A8A6C" w14:textId="77777777" w:rsidR="004220B7" w:rsidRDefault="004220B7" w:rsidP="00AF3200">
      <w:pPr>
        <w:rPr>
          <w:rFonts w:asciiTheme="minorHAnsi" w:hAnsiTheme="minorHAnsi" w:cs="Arial"/>
        </w:rPr>
      </w:pPr>
    </w:p>
    <w:p w14:paraId="64C67683" w14:textId="77777777" w:rsidR="00A651B0" w:rsidRDefault="00A651B0" w:rsidP="00AF3200">
      <w:pPr>
        <w:rPr>
          <w:rFonts w:asciiTheme="minorHAnsi" w:hAnsiTheme="minorHAnsi" w:cs="Arial"/>
        </w:rPr>
      </w:pPr>
    </w:p>
    <w:p w14:paraId="7FF892EC" w14:textId="77777777" w:rsidR="00EC2648" w:rsidRDefault="00EC2648" w:rsidP="00AF3200">
      <w:pPr>
        <w:rPr>
          <w:rFonts w:asciiTheme="minorHAnsi" w:hAnsiTheme="minorHAnsi" w:cs="Arial"/>
        </w:rPr>
      </w:pPr>
    </w:p>
    <w:p w14:paraId="2CBD7561" w14:textId="754060C3" w:rsidR="00AF3200" w:rsidRPr="00AF3200" w:rsidRDefault="00AF3200" w:rsidP="00AF3200">
      <w:pPr>
        <w:rPr>
          <w:rFonts w:asciiTheme="minorHAnsi" w:hAnsiTheme="minorHAnsi" w:cs="Arial"/>
        </w:rPr>
        <w:sectPr w:rsidR="00AF3200" w:rsidRPr="00AF3200" w:rsidSect="00EA202F">
          <w:headerReference w:type="even" r:id="rId12"/>
          <w:headerReference w:type="default" r:id="rId13"/>
          <w:footerReference w:type="default" r:id="rId14"/>
          <w:headerReference w:type="first" r:id="rId15"/>
          <w:pgSz w:w="11906" w:h="16838"/>
          <w:pgMar w:top="1440" w:right="1440" w:bottom="1440" w:left="1440" w:header="1440" w:footer="1440" w:gutter="0"/>
          <w:cols w:space="720"/>
          <w:noEndnote/>
          <w:docGrid w:linePitch="326"/>
        </w:sectPr>
      </w:pPr>
    </w:p>
    <w:p w14:paraId="7B4CD264" w14:textId="77777777" w:rsidR="00BB7C48" w:rsidRPr="00BB7C48" w:rsidRDefault="00BB7C48" w:rsidP="00A651B0">
      <w:pPr>
        <w:rPr>
          <w:rFonts w:asciiTheme="minorHAnsi" w:hAnsiTheme="minorHAnsi"/>
        </w:rPr>
      </w:pPr>
    </w:p>
    <w:sectPr w:rsidR="00BB7C48" w:rsidRPr="00BB7C4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E4E6F" w14:textId="77777777" w:rsidR="006477DF" w:rsidRDefault="006477DF" w:rsidP="009E72F8">
      <w:r>
        <w:separator/>
      </w:r>
    </w:p>
  </w:endnote>
  <w:endnote w:type="continuationSeparator" w:id="0">
    <w:p w14:paraId="526B1718" w14:textId="77777777" w:rsidR="006477DF" w:rsidRDefault="006477DF" w:rsidP="009E7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355913"/>
      <w:docPartObj>
        <w:docPartGallery w:val="Page Numbers (Bottom of Page)"/>
        <w:docPartUnique/>
      </w:docPartObj>
    </w:sdtPr>
    <w:sdtEndPr>
      <w:rPr>
        <w:noProof/>
      </w:rPr>
    </w:sdtEndPr>
    <w:sdtContent>
      <w:p w14:paraId="5E5671AB" w14:textId="140F5E87" w:rsidR="0047143D" w:rsidRDefault="0047143D">
        <w:pPr>
          <w:pStyle w:val="Footer"/>
          <w:jc w:val="center"/>
        </w:pPr>
        <w:r>
          <w:fldChar w:fldCharType="begin"/>
        </w:r>
        <w:r>
          <w:instrText xml:space="preserve"> PAGE   \* MERGEFORMAT </w:instrText>
        </w:r>
        <w:r>
          <w:fldChar w:fldCharType="separate"/>
        </w:r>
        <w:r w:rsidR="003A1965">
          <w:rPr>
            <w:noProof/>
          </w:rPr>
          <w:t>5</w:t>
        </w:r>
        <w:r>
          <w:rPr>
            <w:noProof/>
          </w:rPr>
          <w:fldChar w:fldCharType="end"/>
        </w:r>
      </w:p>
    </w:sdtContent>
  </w:sdt>
  <w:p w14:paraId="355389F5" w14:textId="77777777" w:rsidR="0047143D" w:rsidRDefault="004714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CE190" w14:textId="77777777" w:rsidR="006477DF" w:rsidRDefault="006477DF" w:rsidP="009E72F8">
      <w:r>
        <w:separator/>
      </w:r>
    </w:p>
  </w:footnote>
  <w:footnote w:type="continuationSeparator" w:id="0">
    <w:p w14:paraId="39BCE472" w14:textId="77777777" w:rsidR="006477DF" w:rsidRDefault="006477DF" w:rsidP="009E72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A8056" w14:textId="56C82825" w:rsidR="0041043F" w:rsidRDefault="004104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AF7D6" w14:textId="57B8E689" w:rsidR="0041043F" w:rsidRDefault="004104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45C7A" w14:textId="15862863" w:rsidR="0041043F" w:rsidRDefault="00410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7AFB"/>
    <w:multiLevelType w:val="hybridMultilevel"/>
    <w:tmpl w:val="987076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1097EA3"/>
    <w:multiLevelType w:val="hybridMultilevel"/>
    <w:tmpl w:val="059A646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 w15:restartNumberingAfterBreak="0">
    <w:nsid w:val="257A7F75"/>
    <w:multiLevelType w:val="hybridMultilevel"/>
    <w:tmpl w:val="E202E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276FAD"/>
    <w:multiLevelType w:val="hybridMultilevel"/>
    <w:tmpl w:val="3BCA044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2AB22A7E"/>
    <w:multiLevelType w:val="hybridMultilevel"/>
    <w:tmpl w:val="DF8800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2300C89"/>
    <w:multiLevelType w:val="singleLevel"/>
    <w:tmpl w:val="CB46BC26"/>
    <w:lvl w:ilvl="0">
      <w:start w:val="1"/>
      <w:numFmt w:val="bullet"/>
      <w:lvlText w:val=""/>
      <w:lvlJc w:val="left"/>
      <w:pPr>
        <w:tabs>
          <w:tab w:val="num" w:pos="360"/>
        </w:tabs>
        <w:ind w:left="360" w:hanging="360"/>
      </w:pPr>
      <w:rPr>
        <w:rFonts w:ascii="Symbol" w:hAnsi="Symbol" w:hint="default"/>
        <w:sz w:val="20"/>
        <w:szCs w:val="20"/>
      </w:rPr>
    </w:lvl>
  </w:abstractNum>
  <w:abstractNum w:abstractNumId="6" w15:restartNumberingAfterBreak="0">
    <w:nsid w:val="4C662B03"/>
    <w:multiLevelType w:val="hybridMultilevel"/>
    <w:tmpl w:val="A81E1F2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7" w15:restartNumberingAfterBreak="0">
    <w:nsid w:val="60CC40F3"/>
    <w:multiLevelType w:val="hybridMultilevel"/>
    <w:tmpl w:val="5C463FA8"/>
    <w:lvl w:ilvl="0" w:tplc="2BF4B76C">
      <w:start w:val="1"/>
      <w:numFmt w:val="decimal"/>
      <w:lvlText w:val="%1."/>
      <w:lvlJc w:val="left"/>
      <w:pPr>
        <w:ind w:left="76" w:hanging="360"/>
      </w:pPr>
      <w:rPr>
        <w:rFonts w:hint="default"/>
        <w:u w:val="none"/>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8" w15:restartNumberingAfterBreak="0">
    <w:nsid w:val="60D474AB"/>
    <w:multiLevelType w:val="hybridMultilevel"/>
    <w:tmpl w:val="0874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446B28"/>
    <w:multiLevelType w:val="hybridMultilevel"/>
    <w:tmpl w:val="57EA2A6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0" w15:restartNumberingAfterBreak="0">
    <w:nsid w:val="6CBB085C"/>
    <w:multiLevelType w:val="hybridMultilevel"/>
    <w:tmpl w:val="656E9FB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2720009">
    <w:abstractNumId w:val="5"/>
  </w:num>
  <w:num w:numId="2" w16cid:durableId="403260">
    <w:abstractNumId w:val="3"/>
  </w:num>
  <w:num w:numId="3" w16cid:durableId="508102647">
    <w:abstractNumId w:val="0"/>
  </w:num>
  <w:num w:numId="4" w16cid:durableId="523783573">
    <w:abstractNumId w:val="6"/>
  </w:num>
  <w:num w:numId="5" w16cid:durableId="611471755">
    <w:abstractNumId w:val="1"/>
  </w:num>
  <w:num w:numId="6" w16cid:durableId="1621958582">
    <w:abstractNumId w:val="7"/>
  </w:num>
  <w:num w:numId="7" w16cid:durableId="1607615704">
    <w:abstractNumId w:val="9"/>
  </w:num>
  <w:num w:numId="8" w16cid:durableId="855774129">
    <w:abstractNumId w:val="4"/>
  </w:num>
  <w:num w:numId="9" w16cid:durableId="1903835094">
    <w:abstractNumId w:val="8"/>
  </w:num>
  <w:num w:numId="10" w16cid:durableId="1159225957">
    <w:abstractNumId w:val="10"/>
  </w:num>
  <w:num w:numId="11" w16cid:durableId="1330619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672F"/>
    <w:rsid w:val="000168C6"/>
    <w:rsid w:val="00034656"/>
    <w:rsid w:val="00043CAC"/>
    <w:rsid w:val="00092B9F"/>
    <w:rsid w:val="000A4A6C"/>
    <w:rsid w:val="000E7784"/>
    <w:rsid w:val="000F7E01"/>
    <w:rsid w:val="0010391A"/>
    <w:rsid w:val="00115915"/>
    <w:rsid w:val="001333D9"/>
    <w:rsid w:val="00151562"/>
    <w:rsid w:val="001823F7"/>
    <w:rsid w:val="001D39A4"/>
    <w:rsid w:val="001F6042"/>
    <w:rsid w:val="001F6090"/>
    <w:rsid w:val="00224A81"/>
    <w:rsid w:val="00243720"/>
    <w:rsid w:val="0025574A"/>
    <w:rsid w:val="0029550E"/>
    <w:rsid w:val="003942BB"/>
    <w:rsid w:val="003A1965"/>
    <w:rsid w:val="003C3D9A"/>
    <w:rsid w:val="003E3BAA"/>
    <w:rsid w:val="0041043F"/>
    <w:rsid w:val="004220B7"/>
    <w:rsid w:val="0047143D"/>
    <w:rsid w:val="00494967"/>
    <w:rsid w:val="005046F9"/>
    <w:rsid w:val="00520F74"/>
    <w:rsid w:val="0052672F"/>
    <w:rsid w:val="00536286"/>
    <w:rsid w:val="005546EB"/>
    <w:rsid w:val="005B3586"/>
    <w:rsid w:val="005F6B48"/>
    <w:rsid w:val="006477DF"/>
    <w:rsid w:val="006B1EE4"/>
    <w:rsid w:val="006B4950"/>
    <w:rsid w:val="006D6140"/>
    <w:rsid w:val="006F27EA"/>
    <w:rsid w:val="006F2E41"/>
    <w:rsid w:val="0070351A"/>
    <w:rsid w:val="00717579"/>
    <w:rsid w:val="00751D15"/>
    <w:rsid w:val="007C26F0"/>
    <w:rsid w:val="008517A4"/>
    <w:rsid w:val="00890204"/>
    <w:rsid w:val="009041FD"/>
    <w:rsid w:val="00933BCD"/>
    <w:rsid w:val="00946AC9"/>
    <w:rsid w:val="009B51BB"/>
    <w:rsid w:val="009E72F8"/>
    <w:rsid w:val="00A173A7"/>
    <w:rsid w:val="00A651B0"/>
    <w:rsid w:val="00A80899"/>
    <w:rsid w:val="00A839E0"/>
    <w:rsid w:val="00AA0D96"/>
    <w:rsid w:val="00AB1024"/>
    <w:rsid w:val="00AD241E"/>
    <w:rsid w:val="00AF2B38"/>
    <w:rsid w:val="00AF3200"/>
    <w:rsid w:val="00B05383"/>
    <w:rsid w:val="00B277C5"/>
    <w:rsid w:val="00B7239D"/>
    <w:rsid w:val="00BA32FD"/>
    <w:rsid w:val="00BA5A2D"/>
    <w:rsid w:val="00BB7C48"/>
    <w:rsid w:val="00BF044B"/>
    <w:rsid w:val="00C42226"/>
    <w:rsid w:val="00C45F6D"/>
    <w:rsid w:val="00CC37E7"/>
    <w:rsid w:val="00CD4790"/>
    <w:rsid w:val="00D528CA"/>
    <w:rsid w:val="00D5716B"/>
    <w:rsid w:val="00D85F17"/>
    <w:rsid w:val="00DA54E4"/>
    <w:rsid w:val="00DB72D3"/>
    <w:rsid w:val="00DC4B76"/>
    <w:rsid w:val="00DE5B2D"/>
    <w:rsid w:val="00E1457D"/>
    <w:rsid w:val="00E15954"/>
    <w:rsid w:val="00E24B8F"/>
    <w:rsid w:val="00E27992"/>
    <w:rsid w:val="00E811DD"/>
    <w:rsid w:val="00EA1224"/>
    <w:rsid w:val="00EA202F"/>
    <w:rsid w:val="00EC07D3"/>
    <w:rsid w:val="00EC2648"/>
    <w:rsid w:val="00EE1BA4"/>
    <w:rsid w:val="00F01840"/>
    <w:rsid w:val="00F173CD"/>
    <w:rsid w:val="00F17D46"/>
    <w:rsid w:val="00F66432"/>
    <w:rsid w:val="00F81DB4"/>
    <w:rsid w:val="00FC7D53"/>
    <w:rsid w:val="00FF41E5"/>
    <w:rsid w:val="02615976"/>
    <w:rsid w:val="028BC2EF"/>
    <w:rsid w:val="038A06CE"/>
    <w:rsid w:val="03FA0EA8"/>
    <w:rsid w:val="0544531E"/>
    <w:rsid w:val="055978BC"/>
    <w:rsid w:val="09E5E10A"/>
    <w:rsid w:val="0BA9EEF1"/>
    <w:rsid w:val="0D01A050"/>
    <w:rsid w:val="0D4739EB"/>
    <w:rsid w:val="0DA0F0EE"/>
    <w:rsid w:val="0EB78090"/>
    <w:rsid w:val="0ECCB975"/>
    <w:rsid w:val="0F3CC14F"/>
    <w:rsid w:val="10104C60"/>
    <w:rsid w:val="1063ECAB"/>
    <w:rsid w:val="10D922D7"/>
    <w:rsid w:val="11D4037F"/>
    <w:rsid w:val="12234D41"/>
    <w:rsid w:val="12F81D2A"/>
    <w:rsid w:val="1387088C"/>
    <w:rsid w:val="14887D27"/>
    <w:rsid w:val="15934980"/>
    <w:rsid w:val="15A313E7"/>
    <w:rsid w:val="16402898"/>
    <w:rsid w:val="16A69B18"/>
    <w:rsid w:val="175861A1"/>
    <w:rsid w:val="18F9E79C"/>
    <w:rsid w:val="1963993F"/>
    <w:rsid w:val="19C78A43"/>
    <w:rsid w:val="1B032F0F"/>
    <w:rsid w:val="1B2A8022"/>
    <w:rsid w:val="1CA6BEFC"/>
    <w:rsid w:val="1DAB6463"/>
    <w:rsid w:val="1FA0615D"/>
    <w:rsid w:val="1FB79ABB"/>
    <w:rsid w:val="1FBD77D5"/>
    <w:rsid w:val="20445EF2"/>
    <w:rsid w:val="21FC77FD"/>
    <w:rsid w:val="22C0B4D6"/>
    <w:rsid w:val="22C93D98"/>
    <w:rsid w:val="232B173C"/>
    <w:rsid w:val="233D8BDD"/>
    <w:rsid w:val="245304BF"/>
    <w:rsid w:val="26F51869"/>
    <w:rsid w:val="274F2577"/>
    <w:rsid w:val="28C46DAF"/>
    <w:rsid w:val="2991ADA0"/>
    <w:rsid w:val="29CA714E"/>
    <w:rsid w:val="2B19117A"/>
    <w:rsid w:val="2B44E804"/>
    <w:rsid w:val="2BD78227"/>
    <w:rsid w:val="2C47E33D"/>
    <w:rsid w:val="2E05360C"/>
    <w:rsid w:val="2EFC8B8D"/>
    <w:rsid w:val="2F3FEA11"/>
    <w:rsid w:val="2FDB8925"/>
    <w:rsid w:val="2FEA0AEA"/>
    <w:rsid w:val="322A55F5"/>
    <w:rsid w:val="323FFAE2"/>
    <w:rsid w:val="341216D2"/>
    <w:rsid w:val="341479FC"/>
    <w:rsid w:val="34C4D786"/>
    <w:rsid w:val="357B78FA"/>
    <w:rsid w:val="3683A29E"/>
    <w:rsid w:val="36B5C9B2"/>
    <w:rsid w:val="37E69B0A"/>
    <w:rsid w:val="38B6EB35"/>
    <w:rsid w:val="3906D6EB"/>
    <w:rsid w:val="39F27345"/>
    <w:rsid w:val="3BB603CC"/>
    <w:rsid w:val="3C0995CF"/>
    <w:rsid w:val="3DB446BC"/>
    <w:rsid w:val="3F5F3435"/>
    <w:rsid w:val="408F267C"/>
    <w:rsid w:val="418D7D50"/>
    <w:rsid w:val="423C55FF"/>
    <w:rsid w:val="43102BA5"/>
    <w:rsid w:val="43EAC6DA"/>
    <w:rsid w:val="44229CAC"/>
    <w:rsid w:val="44D2CFCD"/>
    <w:rsid w:val="4736787A"/>
    <w:rsid w:val="49576968"/>
    <w:rsid w:val="49E21E2A"/>
    <w:rsid w:val="4AC9FCCB"/>
    <w:rsid w:val="4B02152D"/>
    <w:rsid w:val="4B8BD03A"/>
    <w:rsid w:val="4CBB71C6"/>
    <w:rsid w:val="4F10E2A1"/>
    <w:rsid w:val="4F241464"/>
    <w:rsid w:val="4F3E27BC"/>
    <w:rsid w:val="4F7FAB4B"/>
    <w:rsid w:val="527E3BB0"/>
    <w:rsid w:val="534DCDEE"/>
    <w:rsid w:val="53D12FA6"/>
    <w:rsid w:val="53D9FFE8"/>
    <w:rsid w:val="55025DD1"/>
    <w:rsid w:val="55B6D045"/>
    <w:rsid w:val="5614EE76"/>
    <w:rsid w:val="57A88C50"/>
    <w:rsid w:val="58FD4ECC"/>
    <w:rsid w:val="5994A589"/>
    <w:rsid w:val="5ADD76DF"/>
    <w:rsid w:val="5B55AC78"/>
    <w:rsid w:val="5B77B1CC"/>
    <w:rsid w:val="5B7B11C5"/>
    <w:rsid w:val="5BB4F08F"/>
    <w:rsid w:val="5D4B3ED1"/>
    <w:rsid w:val="5DA7CC4B"/>
    <w:rsid w:val="5E5D4FE9"/>
    <w:rsid w:val="600738D9"/>
    <w:rsid w:val="60B80F67"/>
    <w:rsid w:val="61E32920"/>
    <w:rsid w:val="6221AE4F"/>
    <w:rsid w:val="62BF9B93"/>
    <w:rsid w:val="643A633E"/>
    <w:rsid w:val="64B58AFB"/>
    <w:rsid w:val="67358AA8"/>
    <w:rsid w:val="68426B33"/>
    <w:rsid w:val="68B39495"/>
    <w:rsid w:val="696C3AB6"/>
    <w:rsid w:val="6A4E436E"/>
    <w:rsid w:val="6AB1E825"/>
    <w:rsid w:val="6AD9C415"/>
    <w:rsid w:val="6B62C176"/>
    <w:rsid w:val="6D0F96E6"/>
    <w:rsid w:val="6DACAEED"/>
    <w:rsid w:val="704D7D18"/>
    <w:rsid w:val="7132F41C"/>
    <w:rsid w:val="738D0B60"/>
    <w:rsid w:val="73C83CFD"/>
    <w:rsid w:val="747F8D77"/>
    <w:rsid w:val="76418230"/>
    <w:rsid w:val="77ABF658"/>
    <w:rsid w:val="788DB4F7"/>
    <w:rsid w:val="79332993"/>
    <w:rsid w:val="7A16BF79"/>
    <w:rsid w:val="7A3A2703"/>
    <w:rsid w:val="7AD9FDEC"/>
    <w:rsid w:val="7B971D2B"/>
    <w:rsid w:val="7BF93194"/>
    <w:rsid w:val="7CB31E6D"/>
    <w:rsid w:val="7D1AC549"/>
    <w:rsid w:val="7D2339F5"/>
    <w:rsid w:val="7D243601"/>
    <w:rsid w:val="7DB12981"/>
    <w:rsid w:val="7FBB9374"/>
    <w:rsid w:val="7FC7543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8C86D3F"/>
  <w15:docId w15:val="{2B17CDE1-1106-4FD4-A7B1-FAD2CA0FE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C4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AF3200"/>
    <w:pPr>
      <w:keepNext/>
      <w:widowControl w:val="0"/>
      <w:overflowPunct w:val="0"/>
      <w:autoSpaceDE w:val="0"/>
      <w:autoSpaceDN w:val="0"/>
      <w:adjustRightInd w:val="0"/>
      <w:textAlignment w:val="baseline"/>
      <w:outlineLvl w:val="1"/>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7C48"/>
    <w:pPr>
      <w:jc w:val="center"/>
    </w:pPr>
    <w:rPr>
      <w:b/>
      <w:bCs/>
      <w:color w:val="000080"/>
      <w:u w:val="single"/>
    </w:rPr>
  </w:style>
  <w:style w:type="character" w:customStyle="1" w:styleId="TitleChar">
    <w:name w:val="Title Char"/>
    <w:basedOn w:val="DefaultParagraphFont"/>
    <w:link w:val="Title"/>
    <w:rsid w:val="00BB7C48"/>
    <w:rPr>
      <w:rFonts w:ascii="Times New Roman" w:eastAsia="Times New Roman" w:hAnsi="Times New Roman" w:cs="Times New Roman"/>
      <w:b/>
      <w:bCs/>
      <w:color w:val="000080"/>
      <w:sz w:val="24"/>
      <w:szCs w:val="24"/>
      <w:u w:val="single"/>
    </w:rPr>
  </w:style>
  <w:style w:type="paragraph" w:styleId="ListParagraph">
    <w:name w:val="List Paragraph"/>
    <w:basedOn w:val="Normal"/>
    <w:uiPriority w:val="34"/>
    <w:qFormat/>
    <w:rsid w:val="00BB7C48"/>
    <w:pPr>
      <w:ind w:left="720"/>
      <w:contextualSpacing/>
    </w:pPr>
  </w:style>
  <w:style w:type="character" w:customStyle="1" w:styleId="Heading2Char">
    <w:name w:val="Heading 2 Char"/>
    <w:basedOn w:val="DefaultParagraphFont"/>
    <w:link w:val="Heading2"/>
    <w:rsid w:val="00AF3200"/>
    <w:rPr>
      <w:rFonts w:ascii="Arial" w:eastAsia="Times New Roman" w:hAnsi="Arial" w:cs="Times New Roman"/>
      <w:sz w:val="24"/>
      <w:szCs w:val="20"/>
    </w:rPr>
  </w:style>
  <w:style w:type="paragraph" w:styleId="BodyText2">
    <w:name w:val="Body Text 2"/>
    <w:basedOn w:val="Normal"/>
    <w:link w:val="BodyText2Char"/>
    <w:rsid w:val="00AF3200"/>
    <w:pPr>
      <w:widowControl w:val="0"/>
    </w:pPr>
    <w:rPr>
      <w:rFonts w:ascii="Arial" w:hAnsi="Arial"/>
      <w:b/>
      <w:bCs/>
      <w:i/>
      <w:color w:val="800000"/>
      <w:sz w:val="20"/>
    </w:rPr>
  </w:style>
  <w:style w:type="character" w:customStyle="1" w:styleId="BodyText2Char">
    <w:name w:val="Body Text 2 Char"/>
    <w:basedOn w:val="DefaultParagraphFont"/>
    <w:link w:val="BodyText2"/>
    <w:rsid w:val="00AF3200"/>
    <w:rPr>
      <w:rFonts w:ascii="Arial" w:eastAsia="Times New Roman" w:hAnsi="Arial" w:cs="Times New Roman"/>
      <w:b/>
      <w:bCs/>
      <w:i/>
      <w:color w:val="800000"/>
      <w:sz w:val="20"/>
      <w:szCs w:val="24"/>
    </w:rPr>
  </w:style>
  <w:style w:type="paragraph" w:styleId="BodyTextIndent2">
    <w:name w:val="Body Text Indent 2"/>
    <w:basedOn w:val="Normal"/>
    <w:link w:val="BodyTextIndent2Char"/>
    <w:rsid w:val="00AF3200"/>
    <w:pPr>
      <w:ind w:left="360"/>
    </w:pPr>
    <w:rPr>
      <w:b/>
      <w:bCs/>
    </w:rPr>
  </w:style>
  <w:style w:type="character" w:customStyle="1" w:styleId="BodyTextIndent2Char">
    <w:name w:val="Body Text Indent 2 Char"/>
    <w:basedOn w:val="DefaultParagraphFont"/>
    <w:link w:val="BodyTextIndent2"/>
    <w:rsid w:val="00AF3200"/>
    <w:rPr>
      <w:rFonts w:ascii="Times New Roman" w:eastAsia="Times New Roman" w:hAnsi="Times New Roman" w:cs="Times New Roman"/>
      <w:b/>
      <w:bCs/>
      <w:sz w:val="24"/>
      <w:szCs w:val="24"/>
    </w:rPr>
  </w:style>
  <w:style w:type="paragraph" w:styleId="BodyTextIndent">
    <w:name w:val="Body Text Indent"/>
    <w:basedOn w:val="Normal"/>
    <w:link w:val="BodyTextIndentChar"/>
    <w:uiPriority w:val="99"/>
    <w:semiHidden/>
    <w:unhideWhenUsed/>
    <w:rsid w:val="003C3D9A"/>
    <w:pPr>
      <w:spacing w:after="120"/>
      <w:ind w:left="283"/>
    </w:pPr>
  </w:style>
  <w:style w:type="character" w:customStyle="1" w:styleId="BodyTextIndentChar">
    <w:name w:val="Body Text Indent Char"/>
    <w:basedOn w:val="DefaultParagraphFont"/>
    <w:link w:val="BodyTextIndent"/>
    <w:uiPriority w:val="99"/>
    <w:semiHidden/>
    <w:rsid w:val="003C3D9A"/>
    <w:rPr>
      <w:rFonts w:ascii="Times New Roman" w:eastAsia="Times New Roman" w:hAnsi="Times New Roman" w:cs="Times New Roman"/>
      <w:sz w:val="24"/>
      <w:szCs w:val="24"/>
    </w:rPr>
  </w:style>
  <w:style w:type="character" w:customStyle="1" w:styleId="quoteend">
    <w:name w:val="quote_end"/>
    <w:basedOn w:val="DefaultParagraphFont"/>
    <w:rsid w:val="003C3D9A"/>
  </w:style>
  <w:style w:type="character" w:styleId="CommentReference">
    <w:name w:val="annotation reference"/>
    <w:basedOn w:val="DefaultParagraphFont"/>
    <w:uiPriority w:val="99"/>
    <w:semiHidden/>
    <w:unhideWhenUsed/>
    <w:rsid w:val="003C3D9A"/>
    <w:rPr>
      <w:sz w:val="16"/>
      <w:szCs w:val="16"/>
    </w:rPr>
  </w:style>
  <w:style w:type="paragraph" w:styleId="CommentText">
    <w:name w:val="annotation text"/>
    <w:basedOn w:val="Normal"/>
    <w:link w:val="CommentTextChar"/>
    <w:uiPriority w:val="99"/>
    <w:semiHidden/>
    <w:unhideWhenUsed/>
    <w:rsid w:val="003C3D9A"/>
    <w:rPr>
      <w:sz w:val="20"/>
      <w:szCs w:val="20"/>
    </w:rPr>
  </w:style>
  <w:style w:type="character" w:customStyle="1" w:styleId="CommentTextChar">
    <w:name w:val="Comment Text Char"/>
    <w:basedOn w:val="DefaultParagraphFont"/>
    <w:link w:val="CommentText"/>
    <w:uiPriority w:val="99"/>
    <w:semiHidden/>
    <w:rsid w:val="003C3D9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C3D9A"/>
    <w:rPr>
      <w:rFonts w:ascii="Tahoma" w:hAnsi="Tahoma" w:cs="Tahoma"/>
      <w:sz w:val="16"/>
      <w:szCs w:val="16"/>
    </w:rPr>
  </w:style>
  <w:style w:type="character" w:customStyle="1" w:styleId="BalloonTextChar">
    <w:name w:val="Balloon Text Char"/>
    <w:basedOn w:val="DefaultParagraphFont"/>
    <w:link w:val="BalloonText"/>
    <w:uiPriority w:val="99"/>
    <w:semiHidden/>
    <w:rsid w:val="003C3D9A"/>
    <w:rPr>
      <w:rFonts w:ascii="Tahoma" w:eastAsia="Times New Roman" w:hAnsi="Tahoma" w:cs="Tahoma"/>
      <w:sz w:val="16"/>
      <w:szCs w:val="16"/>
    </w:rPr>
  </w:style>
  <w:style w:type="paragraph" w:styleId="Header">
    <w:name w:val="header"/>
    <w:basedOn w:val="Normal"/>
    <w:link w:val="HeaderChar"/>
    <w:uiPriority w:val="99"/>
    <w:unhideWhenUsed/>
    <w:rsid w:val="009E72F8"/>
    <w:pPr>
      <w:tabs>
        <w:tab w:val="center" w:pos="4513"/>
        <w:tab w:val="right" w:pos="9026"/>
      </w:tabs>
    </w:pPr>
  </w:style>
  <w:style w:type="character" w:customStyle="1" w:styleId="HeaderChar">
    <w:name w:val="Header Char"/>
    <w:basedOn w:val="DefaultParagraphFont"/>
    <w:link w:val="Header"/>
    <w:uiPriority w:val="99"/>
    <w:rsid w:val="009E72F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E72F8"/>
    <w:pPr>
      <w:tabs>
        <w:tab w:val="center" w:pos="4513"/>
        <w:tab w:val="right" w:pos="9026"/>
      </w:tabs>
    </w:pPr>
  </w:style>
  <w:style w:type="character" w:customStyle="1" w:styleId="FooterChar">
    <w:name w:val="Footer Char"/>
    <w:basedOn w:val="DefaultParagraphFont"/>
    <w:link w:val="Footer"/>
    <w:uiPriority w:val="99"/>
    <w:rsid w:val="009E72F8"/>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EE1BA4"/>
    <w:rPr>
      <w:b/>
      <w:bCs/>
    </w:rPr>
  </w:style>
  <w:style w:type="character" w:customStyle="1" w:styleId="CommentSubjectChar">
    <w:name w:val="Comment Subject Char"/>
    <w:basedOn w:val="CommentTextChar"/>
    <w:link w:val="CommentSubject"/>
    <w:uiPriority w:val="99"/>
    <w:semiHidden/>
    <w:rsid w:val="00EE1BA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79ef41c2-65a1-4f20-a1ca-0d566a81f88e">
      <UserInfo>
        <DisplayName>Frances Bell</DisplayName>
        <AccountId>80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B52B2DD2B4DC44EA40DE629B8FDAA60" ma:contentTypeVersion="12" ma:contentTypeDescription="Create a new document." ma:contentTypeScope="" ma:versionID="6dea382d5ddfdfae2b60a6dad3fab786">
  <xsd:schema xmlns:xsd="http://www.w3.org/2001/XMLSchema" xmlns:xs="http://www.w3.org/2001/XMLSchema" xmlns:p="http://schemas.microsoft.com/office/2006/metadata/properties" xmlns:ns2="3690e24c-b8b6-401a-bb20-988fe521b86e" xmlns:ns3="79ef41c2-65a1-4f20-a1ca-0d566a81f88e" targetNamespace="http://schemas.microsoft.com/office/2006/metadata/properties" ma:root="true" ma:fieldsID="ed7bc69188425375d0eab1d2fda01707" ns2:_="" ns3:_="">
    <xsd:import namespace="3690e24c-b8b6-401a-bb20-988fe521b86e"/>
    <xsd:import namespace="79ef41c2-65a1-4f20-a1ca-0d566a81f88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90e24c-b8b6-401a-bb20-988fe521b8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ef41c2-65a1-4f20-a1ca-0d566a81f88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6FDCFC-1F83-4CE9-8973-3D78C247ACB4}">
  <ds:schemaRefs>
    <ds:schemaRef ds:uri="http://schemas.openxmlformats.org/officeDocument/2006/bibliography"/>
  </ds:schemaRefs>
</ds:datastoreItem>
</file>

<file path=customXml/itemProps2.xml><?xml version="1.0" encoding="utf-8"?>
<ds:datastoreItem xmlns:ds="http://schemas.openxmlformats.org/officeDocument/2006/customXml" ds:itemID="{692E7DE4-DBF1-4237-AD81-9B58997FF88B}">
  <ds:schemaRefs>
    <ds:schemaRef ds:uri="http://schemas.microsoft.com/office/2006/documentManagement/types"/>
    <ds:schemaRef ds:uri="http://purl.org/dc/terms/"/>
    <ds:schemaRef ds:uri="http://www.w3.org/XML/1998/namespace"/>
    <ds:schemaRef ds:uri="http://schemas.microsoft.com/office/infopath/2007/PartnerControls"/>
    <ds:schemaRef ds:uri="http://purl.org/dc/elements/1.1/"/>
    <ds:schemaRef ds:uri="79ef41c2-65a1-4f20-a1ca-0d566a81f88e"/>
    <ds:schemaRef ds:uri="http://schemas.microsoft.com/office/2006/metadata/properties"/>
    <ds:schemaRef ds:uri="http://schemas.openxmlformats.org/package/2006/metadata/core-properties"/>
    <ds:schemaRef ds:uri="3690e24c-b8b6-401a-bb20-988fe521b86e"/>
    <ds:schemaRef ds:uri="http://purl.org/dc/dcmitype/"/>
  </ds:schemaRefs>
</ds:datastoreItem>
</file>

<file path=customXml/itemProps3.xml><?xml version="1.0" encoding="utf-8"?>
<ds:datastoreItem xmlns:ds="http://schemas.openxmlformats.org/officeDocument/2006/customXml" ds:itemID="{F9B05985-D194-4B3A-B207-DF46975DADCE}">
  <ds:schemaRefs>
    <ds:schemaRef ds:uri="http://schemas.microsoft.com/sharepoint/v3/contenttype/forms"/>
  </ds:schemaRefs>
</ds:datastoreItem>
</file>

<file path=customXml/itemProps4.xml><?xml version="1.0" encoding="utf-8"?>
<ds:datastoreItem xmlns:ds="http://schemas.openxmlformats.org/officeDocument/2006/customXml" ds:itemID="{70092292-596A-4BD3-A299-BE608FFCC6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90e24c-b8b6-401a-bb20-988fe521b86e"/>
    <ds:schemaRef ds:uri="79ef41c2-65a1-4f20-a1ca-0d566a81f8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1641</Words>
  <Characters>9360</Characters>
  <Application>Microsoft Office Word</Application>
  <DocSecurity>0</DocSecurity>
  <Lines>78</Lines>
  <Paragraphs>21</Paragraphs>
  <ScaleCrop>false</ScaleCrop>
  <Company>Crawley CVS</Company>
  <LinksUpToDate>false</LinksUpToDate>
  <CharactersWithSpaces>10980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Roger</dc:creator>
  <cp:lastModifiedBy>Frances Bell</cp:lastModifiedBy>
  <cp:revision>2</cp:revision>
  <cp:lastPrinted>2019-04-18T19:05:00Z</cp:lastPrinted>
  <dcterms:created xsi:type="dcterms:W3CDTF">2022-09-14T13:56:00Z</dcterms:created>
  <dcterms:modified xsi:type="dcterms:W3CDTF">2022-09-14T13:56:00Z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0x0101001B52B2DD2B4DC44EA40DE629B8FDAA60</vt:lpwstr>
  </property>
  <property fmtid="{D5CDD505-2E9C-101B-9397-08002B2CF9AE}" pid="3" name="Order">
    <vt:r8>4175400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